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07" w:rsidRPr="00803C31" w:rsidRDefault="00171907" w:rsidP="00064766">
      <w:pPr>
        <w:jc w:val="center"/>
        <w:rPr>
          <w:b/>
          <w:sz w:val="28"/>
          <w:szCs w:val="28"/>
        </w:rPr>
      </w:pPr>
      <w:bookmarkStart w:id="0" w:name="_GoBack"/>
      <w:r w:rsidRPr="00803C31">
        <w:rPr>
          <w:b/>
          <w:sz w:val="28"/>
          <w:szCs w:val="28"/>
        </w:rPr>
        <w:t>Конфликты в сфере управления: типы и способы разрешения</w:t>
      </w:r>
    </w:p>
    <w:p w:rsidR="00171907" w:rsidRPr="00803C31" w:rsidRDefault="00171907" w:rsidP="00064766">
      <w:pPr>
        <w:jc w:val="center"/>
        <w:rPr>
          <w:b/>
          <w:sz w:val="28"/>
          <w:szCs w:val="28"/>
        </w:rPr>
      </w:pPr>
      <w:r w:rsidRPr="00803C31">
        <w:rPr>
          <w:b/>
          <w:sz w:val="28"/>
          <w:szCs w:val="28"/>
        </w:rPr>
        <w:t>в условиях кризиса</w:t>
      </w:r>
    </w:p>
    <w:bookmarkEnd w:id="0"/>
    <w:p w:rsidR="00803C31" w:rsidRDefault="00803C31" w:rsidP="006707CE">
      <w:pPr>
        <w:ind w:firstLine="133"/>
        <w:jc w:val="right"/>
        <w:rPr>
          <w:b/>
          <w:bCs/>
          <w:i/>
        </w:rPr>
      </w:pPr>
    </w:p>
    <w:p w:rsidR="006707CE" w:rsidRPr="006707CE" w:rsidRDefault="006707CE" w:rsidP="006707CE">
      <w:pPr>
        <w:ind w:firstLine="133"/>
        <w:jc w:val="right"/>
        <w:rPr>
          <w:i/>
        </w:rPr>
      </w:pPr>
      <w:r w:rsidRPr="006707CE">
        <w:rPr>
          <w:b/>
          <w:bCs/>
          <w:i/>
        </w:rPr>
        <w:t xml:space="preserve">Шевченко Сергей Григорьевич, </w:t>
      </w:r>
      <w:r w:rsidRPr="006707CE">
        <w:rPr>
          <w:bCs/>
          <w:i/>
        </w:rPr>
        <w:t>Генеральный директор КК "</w:t>
      </w:r>
      <w:r w:rsidRPr="006707CE">
        <w:rPr>
          <w:i/>
        </w:rPr>
        <w:t>СПЛАН".</w:t>
      </w:r>
    </w:p>
    <w:p w:rsidR="00171907" w:rsidRPr="006707CE" w:rsidRDefault="006707CE" w:rsidP="006707CE">
      <w:pPr>
        <w:jc w:val="right"/>
        <w:rPr>
          <w:b/>
          <w:i/>
        </w:rPr>
      </w:pPr>
      <w:r w:rsidRPr="006707CE">
        <w:rPr>
          <w:b/>
          <w:bCs/>
          <w:i/>
        </w:rPr>
        <w:t xml:space="preserve">Садовников Эрнест Эрнестович, </w:t>
      </w:r>
      <w:r w:rsidRPr="006707CE">
        <w:rPr>
          <w:bCs/>
          <w:i/>
        </w:rPr>
        <w:t>ведущий специалист КК "</w:t>
      </w:r>
      <w:r w:rsidRPr="006707CE">
        <w:rPr>
          <w:i/>
        </w:rPr>
        <w:t>СПЛАН"</w:t>
      </w:r>
    </w:p>
    <w:p w:rsidR="006707CE" w:rsidRDefault="006707CE" w:rsidP="00064766">
      <w:pPr>
        <w:rPr>
          <w:b/>
        </w:rPr>
      </w:pPr>
    </w:p>
    <w:p w:rsidR="00171907" w:rsidRDefault="00171907" w:rsidP="003E5D1B">
      <w:pPr>
        <w:jc w:val="both"/>
      </w:pPr>
      <w:r w:rsidRPr="00C930C5">
        <w:rPr>
          <w:b/>
        </w:rPr>
        <w:t>Ключевые слова:</w:t>
      </w:r>
      <w:r>
        <w:t xml:space="preserve"> конфликт, функция управления, типология, компромисс, переговоры.</w:t>
      </w:r>
    </w:p>
    <w:p w:rsidR="00171907" w:rsidRDefault="00171907" w:rsidP="00EB26A2"/>
    <w:p w:rsidR="00171907" w:rsidRPr="00FE054F" w:rsidRDefault="00171907" w:rsidP="00EB26A2">
      <w:pPr>
        <w:ind w:left="720" w:firstLine="0"/>
        <w:jc w:val="center"/>
        <w:rPr>
          <w:b/>
        </w:rPr>
      </w:pPr>
      <w:r w:rsidRPr="00FE054F">
        <w:rPr>
          <w:b/>
        </w:rPr>
        <w:t>Аннотация</w:t>
      </w:r>
    </w:p>
    <w:p w:rsidR="00171907" w:rsidRDefault="00171907" w:rsidP="003E5D1B">
      <w:pPr>
        <w:jc w:val="both"/>
      </w:pPr>
      <w:r>
        <w:t>В статье проведено исследование такого многогранного</w:t>
      </w:r>
      <w:r w:rsidRPr="006049A8">
        <w:t xml:space="preserve"> понятия </w:t>
      </w:r>
      <w:r>
        <w:t xml:space="preserve">как конфликт, которое </w:t>
      </w:r>
      <w:r w:rsidRPr="006049A8">
        <w:t xml:space="preserve">представляется </w:t>
      </w:r>
      <w:r>
        <w:t>в следующем расширенном определении</w:t>
      </w:r>
      <w:r w:rsidRPr="006049A8">
        <w:t xml:space="preserve">: </w:t>
      </w:r>
      <w:r>
        <w:t>к</w:t>
      </w:r>
      <w:r w:rsidRPr="006049A8">
        <w:t xml:space="preserve">онфликт </w:t>
      </w:r>
      <w:r>
        <w:t>–</w:t>
      </w:r>
      <w:r w:rsidRPr="006049A8">
        <w:t xml:space="preserve"> </w:t>
      </w:r>
      <w:r>
        <w:t xml:space="preserve">это </w:t>
      </w:r>
      <w:r w:rsidRPr="006049A8">
        <w:t xml:space="preserve">резкое обострение противоречий и столкновение двух или более </w:t>
      </w:r>
      <w:r w:rsidR="00907266">
        <w:t>сторон</w:t>
      </w:r>
      <w:r w:rsidRPr="006049A8">
        <w:t xml:space="preserve"> в процессе решения проблемы, имеющ</w:t>
      </w:r>
      <w:r>
        <w:t>е</w:t>
      </w:r>
      <w:r w:rsidRPr="006049A8">
        <w:t xml:space="preserve">й </w:t>
      </w:r>
      <w:r>
        <w:t xml:space="preserve">высокую </w:t>
      </w:r>
      <w:r w:rsidRPr="006049A8">
        <w:t>деловую или личную з</w:t>
      </w:r>
      <w:r w:rsidR="00907266">
        <w:t>начимость для каждой из них</w:t>
      </w:r>
      <w:r>
        <w:t xml:space="preserve">, и обычно сопровождающееся острыми </w:t>
      </w:r>
      <w:r w:rsidRPr="006049A8">
        <w:t>негативными эмоциями</w:t>
      </w:r>
      <w:r>
        <w:t xml:space="preserve">. Среди основных качеств конфликтного взаимодействия в статье выделяются, с одной стороны, его социальная природа, с другой стороны, он же является внутренним острым негативным психическим состоянием человека, характеризующимся острой напряженностью и  внешне выражающимся  на вербальном и невербальном уровне. </w:t>
      </w:r>
    </w:p>
    <w:p w:rsidR="00171907" w:rsidRDefault="00171907" w:rsidP="003E5D1B">
      <w:pPr>
        <w:jc w:val="both"/>
      </w:pPr>
      <w:r>
        <w:t>Показано, что особую значимость способы разрешения конфликтов приобретают в условиях экономического кризиса. При этом делается вывод о высокой эффективности консультационного посредничества в си</w:t>
      </w:r>
      <w:r w:rsidR="00DF2EC2">
        <w:t>туации кризисного конфликта.</w:t>
      </w:r>
    </w:p>
    <w:p w:rsidR="006707CE" w:rsidRDefault="006707CE" w:rsidP="00682A09">
      <w:pPr>
        <w:jc w:val="center"/>
        <w:rPr>
          <w:b/>
        </w:rPr>
      </w:pPr>
    </w:p>
    <w:p w:rsidR="00171907" w:rsidRDefault="00171907" w:rsidP="00682A09">
      <w:pPr>
        <w:jc w:val="center"/>
      </w:pPr>
      <w:r>
        <w:rPr>
          <w:b/>
        </w:rPr>
        <w:t>1. Определение понятия конфликта и подходы к его типологизации</w:t>
      </w:r>
    </w:p>
    <w:p w:rsidR="00171907" w:rsidRPr="009B74D9" w:rsidRDefault="00171907" w:rsidP="00064766"/>
    <w:p w:rsidR="00171907" w:rsidRPr="009B74D9" w:rsidRDefault="00171907" w:rsidP="00B72EF8">
      <w:pPr>
        <w:jc w:val="both"/>
      </w:pPr>
      <w:r w:rsidRPr="009B74D9">
        <w:t xml:space="preserve">Актуальность рассмотрения темы конфликтов в сфере управления определяется тем, что в современном усложняющемся высокодинамичном мире качество управления </w:t>
      </w:r>
      <w:r>
        <w:t xml:space="preserve">все больше </w:t>
      </w:r>
      <w:r w:rsidRPr="009B74D9">
        <w:t>становится определяющим фактором эффективности социальных и социально-экономических систем. При этом конфликты в сфере управления могут не только снизить эффективность системы, но и привести к ее полному разрушению.</w:t>
      </w:r>
    </w:p>
    <w:p w:rsidR="00171907" w:rsidRPr="009B74D9" w:rsidRDefault="00171907" w:rsidP="00B72EF8">
      <w:pPr>
        <w:jc w:val="both"/>
      </w:pPr>
      <w:r w:rsidRPr="009B74D9">
        <w:t>Типология конфликтов в сфере управления имеет  специфическую основу, которая вытекает из декомпозиции функций управления как существенного признака</w:t>
      </w:r>
      <w:r>
        <w:t xml:space="preserve"> типологии конфликтов</w:t>
      </w:r>
      <w:r w:rsidRPr="009B74D9">
        <w:t xml:space="preserve"> в этой сфере. Условия возникновения и способы  разрешения конфликтов в сфере управления характеризуются такой особенностью как наличие субъект - объектного отношения по вертикали системы управления, при котором объект с точки зрения конфликтологии одновременно является и субъектом (индивидуумом).</w:t>
      </w:r>
    </w:p>
    <w:p w:rsidR="00171907" w:rsidRPr="009B74D9" w:rsidRDefault="00171907" w:rsidP="00B72EF8">
      <w:pPr>
        <w:jc w:val="both"/>
      </w:pPr>
      <w:r>
        <w:t>Объектом исследования в настоящей статье является сфера управления как специфическая среда конфликтного взаимодействия, предметом – особенности типологизации конфликтов в этой сфере и способы их разрешения в условиях кризиса, на основе сочетания достижений теории управления сложными системами и конфликтологии.</w:t>
      </w:r>
    </w:p>
    <w:p w:rsidR="0046481E" w:rsidRDefault="00171907" w:rsidP="00EB26A2">
      <w:pPr>
        <w:jc w:val="both"/>
      </w:pPr>
      <w:r>
        <w:t xml:space="preserve">Понятие конфликта является многогранным, в сути которого - несовместимость целей, интересов, норм поведения и </w:t>
      </w:r>
      <w:r w:rsidR="00DB5914">
        <w:t>отношений</w:t>
      </w:r>
      <w:r w:rsidR="0046481E" w:rsidRPr="0046481E">
        <w:t xml:space="preserve"> </w:t>
      </w:r>
      <w:r w:rsidR="0046481E" w:rsidRPr="006049A8">
        <w:t>в процессе решения проблемы, имеющ</w:t>
      </w:r>
      <w:r w:rsidR="0046481E">
        <w:t>е</w:t>
      </w:r>
      <w:r w:rsidR="0046481E" w:rsidRPr="006049A8">
        <w:t xml:space="preserve">й </w:t>
      </w:r>
      <w:r w:rsidR="0046481E">
        <w:t xml:space="preserve">высокую </w:t>
      </w:r>
      <w:r w:rsidR="0046481E" w:rsidRPr="006049A8">
        <w:t xml:space="preserve">деловую </w:t>
      </w:r>
      <w:r w:rsidR="0046481E">
        <w:t>и/</w:t>
      </w:r>
      <w:r w:rsidR="0046481E" w:rsidRPr="006049A8">
        <w:t>или личную з</w:t>
      </w:r>
      <w:r w:rsidR="0046481E">
        <w:t xml:space="preserve">начимость для каждой из сторон, и обычно сопровождающееся острыми </w:t>
      </w:r>
      <w:r w:rsidR="0046481E" w:rsidRPr="006049A8">
        <w:t>негативными эмоциями</w:t>
      </w:r>
      <w:r w:rsidRPr="00276912">
        <w:t xml:space="preserve"> /9/.</w:t>
      </w:r>
      <w:r>
        <w:t xml:space="preserve"> </w:t>
      </w:r>
    </w:p>
    <w:p w:rsidR="00171907" w:rsidRDefault="0046481E" w:rsidP="00EB26A2">
      <w:pPr>
        <w:jc w:val="both"/>
      </w:pPr>
      <w:r>
        <w:t>Типологию конфликтов в сфере управления предлагается строить на основе рассмотрения основных</w:t>
      </w:r>
      <w:r w:rsidR="00171907" w:rsidRPr="00720598">
        <w:t xml:space="preserve"> </w:t>
      </w:r>
      <w:r>
        <w:t>функций</w:t>
      </w:r>
      <w:r w:rsidR="00171907" w:rsidRPr="00720598">
        <w:t xml:space="preserve"> </w:t>
      </w:r>
      <w:r w:rsidR="00171907">
        <w:t>управления</w:t>
      </w:r>
      <w:r>
        <w:t>, которые</w:t>
      </w:r>
      <w:r w:rsidR="00171907">
        <w:t xml:space="preserve"> </w:t>
      </w:r>
      <w:r w:rsidR="00171907" w:rsidRPr="00720598">
        <w:t xml:space="preserve"> реализуются в любом типе организа</w:t>
      </w:r>
      <w:r w:rsidR="00171907">
        <w:t>ций и инвариантны прочим функциям</w:t>
      </w:r>
      <w:r w:rsidR="00171907" w:rsidRPr="00720598">
        <w:t xml:space="preserve"> </w:t>
      </w:r>
      <w:r w:rsidR="00171907">
        <w:t>управления.</w:t>
      </w:r>
      <w:r w:rsidR="00171907" w:rsidRPr="00720598">
        <w:t xml:space="preserve"> </w:t>
      </w:r>
      <w:r w:rsidR="00171907">
        <w:t>Осуществление комплекса</w:t>
      </w:r>
      <w:r w:rsidR="00171907" w:rsidRPr="00720598">
        <w:t xml:space="preserve"> основных </w:t>
      </w:r>
      <w:r w:rsidR="00171907">
        <w:t>функций</w:t>
      </w:r>
      <w:r w:rsidR="00171907" w:rsidRPr="00720598">
        <w:t xml:space="preserve"> </w:t>
      </w:r>
      <w:r w:rsidR="00171907">
        <w:t>управления обеспечивает</w:t>
      </w:r>
      <w:r w:rsidR="00171907" w:rsidRPr="00720598">
        <w:t xml:space="preserve"> управляемость системы. </w:t>
      </w:r>
    </w:p>
    <w:p w:rsidR="00171907" w:rsidRDefault="00171907" w:rsidP="001B1038">
      <w:pPr>
        <w:jc w:val="both"/>
      </w:pPr>
      <w:r>
        <w:t xml:space="preserve">Направленность и временные параметры конфликтов </w:t>
      </w:r>
      <w:r w:rsidR="0046481E">
        <w:t xml:space="preserve">в сфере управления </w:t>
      </w:r>
      <w:r w:rsidR="00E34D35">
        <w:t>могут быть самыми разными</w:t>
      </w:r>
      <w:r>
        <w:t>. Возможны конфликты  межличностные,  между личностью и группой, межгрупповые</w:t>
      </w:r>
      <w:r w:rsidR="00E34D35">
        <w:t xml:space="preserve">, а также и  </w:t>
      </w:r>
      <w:r w:rsidR="00E34D35" w:rsidRPr="00E34D35">
        <w:t xml:space="preserve"> </w:t>
      </w:r>
      <w:r w:rsidR="00E34D35">
        <w:t>внутриличностные</w:t>
      </w:r>
      <w:r>
        <w:t xml:space="preserve">. </w:t>
      </w:r>
      <w:r w:rsidR="00E34D35">
        <w:t xml:space="preserve"> </w:t>
      </w:r>
      <w:r>
        <w:t xml:space="preserve">Если </w:t>
      </w:r>
      <w:r w:rsidRPr="00723CD3">
        <w:t xml:space="preserve">конфликт </w:t>
      </w:r>
      <w:r>
        <w:t>является</w:t>
      </w:r>
      <w:r w:rsidRPr="00723CD3">
        <w:t xml:space="preserve"> внутриличностным, </w:t>
      </w:r>
      <w:r>
        <w:t>то</w:t>
      </w:r>
      <w:r w:rsidRPr="00723CD3">
        <w:t xml:space="preserve"> </w:t>
      </w:r>
      <w:r w:rsidR="00E34D35">
        <w:t xml:space="preserve">и </w:t>
      </w:r>
      <w:r w:rsidRPr="00723CD3">
        <w:t>в этом случае он является социальным</w:t>
      </w:r>
      <w:r w:rsidR="00E34D35">
        <w:t xml:space="preserve"> по определению</w:t>
      </w:r>
      <w:r>
        <w:t>, так как л</w:t>
      </w:r>
      <w:r w:rsidRPr="00723CD3">
        <w:t xml:space="preserve">ичность </w:t>
      </w:r>
      <w:r>
        <w:t xml:space="preserve"> есть</w:t>
      </w:r>
      <w:r w:rsidRPr="00723CD3">
        <w:t xml:space="preserve"> </w:t>
      </w:r>
      <w:r w:rsidRPr="00723CD3">
        <w:lastRenderedPageBreak/>
        <w:t>устойчивая система социаль</w:t>
      </w:r>
      <w:r>
        <w:t>но – значимых черт</w:t>
      </w:r>
      <w:r w:rsidR="00E34D35">
        <w:t>, а любой внутриличностный конфликт снижает эффективность деятельности субъекта</w:t>
      </w:r>
      <w:r>
        <w:t>.</w:t>
      </w:r>
      <w:r w:rsidRPr="00723CD3">
        <w:t xml:space="preserve"> </w:t>
      </w:r>
      <w:r w:rsidR="00E34D35">
        <w:t>С другой стороны</w:t>
      </w:r>
      <w:r w:rsidR="006F5CB6">
        <w:t>,</w:t>
      </w:r>
      <w:r w:rsidR="00E34D35">
        <w:t xml:space="preserve"> практически любой в</w:t>
      </w:r>
      <w:r w:rsidR="00DB5914">
        <w:t>нешний конфликт неизбежно</w:t>
      </w:r>
      <w:r>
        <w:t xml:space="preserve"> </w:t>
      </w:r>
      <w:r w:rsidRPr="0000354D">
        <w:t>сопровождается внутренним конфликтом</w:t>
      </w:r>
      <w:r w:rsidR="00DB5914">
        <w:t>, из которого и возникают острые негативные эмоции</w:t>
      </w:r>
      <w:r w:rsidR="006F5CB6">
        <w:t>,</w:t>
      </w:r>
      <w:r w:rsidR="00E34D35">
        <w:t xml:space="preserve"> присущие конфликту</w:t>
      </w:r>
      <w:r>
        <w:t xml:space="preserve">. </w:t>
      </w:r>
    </w:p>
    <w:p w:rsidR="00171907" w:rsidRDefault="00171907" w:rsidP="00682A09">
      <w:pPr>
        <w:jc w:val="both"/>
      </w:pPr>
      <w:r>
        <w:t>Практическое значение типологизации конфликтов в сфере управления заключается  в обеспечении возможности как более глубокого качественного и оперативного анализа возникающих в этой сфере реальных конфликтов, так и эффективного управления конфликтами с учетом специфики их разрешения в управленческой сфере.</w:t>
      </w:r>
    </w:p>
    <w:p w:rsidR="00DF2EC2" w:rsidRPr="006F20D7" w:rsidRDefault="00171907" w:rsidP="00DF2EC2">
      <w:pPr>
        <w:jc w:val="both"/>
      </w:pPr>
      <w:r w:rsidRPr="003D56DA">
        <w:t>Типологизация —  эффективный метод социально-психологического анализа конфликт</w:t>
      </w:r>
      <w:r>
        <w:t xml:space="preserve">ов, она </w:t>
      </w:r>
      <w:r w:rsidRPr="003D56DA">
        <w:t xml:space="preserve">способствует не только описанию </w:t>
      </w:r>
      <w:r>
        <w:t xml:space="preserve">их </w:t>
      </w:r>
      <w:r w:rsidRPr="003D56DA">
        <w:t xml:space="preserve">различных типов, но и более глубокому </w:t>
      </w:r>
      <w:r w:rsidR="00E34D35">
        <w:t>пониманию</w:t>
      </w:r>
      <w:r w:rsidRPr="003D56DA">
        <w:t xml:space="preserve"> их </w:t>
      </w:r>
      <w:r w:rsidR="00AE2E9E">
        <w:t>причин и способов разре</w:t>
      </w:r>
      <w:r>
        <w:t>шения</w:t>
      </w:r>
      <w:r w:rsidR="00E34D35">
        <w:t xml:space="preserve"> в конкретных ситуациях</w:t>
      </w:r>
      <w:r w:rsidRPr="003D56DA">
        <w:t>.</w:t>
      </w:r>
      <w:r w:rsidRPr="00513DE3">
        <w:t xml:space="preserve"> </w:t>
      </w:r>
      <w:r>
        <w:t xml:space="preserve"> </w:t>
      </w:r>
    </w:p>
    <w:p w:rsidR="00171907" w:rsidRDefault="00171907" w:rsidP="00682A09">
      <w:pPr>
        <w:jc w:val="both"/>
      </w:pPr>
      <w:r w:rsidRPr="006F20D7">
        <w:t xml:space="preserve">Более детальную характеристику сферы управления </w:t>
      </w:r>
      <w:r>
        <w:t>позволяет да</w:t>
      </w:r>
      <w:r w:rsidRPr="006F20D7">
        <w:t>т</w:t>
      </w:r>
      <w:r>
        <w:t>ь</w:t>
      </w:r>
      <w:r w:rsidRPr="006F20D7">
        <w:t xml:space="preserve"> </w:t>
      </w:r>
      <w:r>
        <w:t>анализ основных</w:t>
      </w:r>
      <w:r w:rsidRPr="006F20D7">
        <w:t xml:space="preserve"> функций управления,</w:t>
      </w:r>
      <w:r>
        <w:t xml:space="preserve"> п</w:t>
      </w:r>
      <w:r w:rsidRPr="006F20D7">
        <w:t xml:space="preserve">од </w:t>
      </w:r>
      <w:r>
        <w:t>которыми</w:t>
      </w:r>
      <w:r w:rsidRPr="006F20D7">
        <w:t xml:space="preserve"> понимаются особые виды специализированных управленческих действий, выделивши</w:t>
      </w:r>
      <w:r>
        <w:t>х</w:t>
      </w:r>
      <w:r w:rsidRPr="006F20D7">
        <w:t>ся в процессе разделения управленческого труда. В качест</w:t>
      </w:r>
      <w:r>
        <w:t>ве основных функций управления рассматриваются: планирование, организация</w:t>
      </w:r>
      <w:r w:rsidRPr="006F20D7">
        <w:t xml:space="preserve">, регулирование, </w:t>
      </w:r>
      <w:r>
        <w:t>мотивация и контроль /1/.</w:t>
      </w:r>
    </w:p>
    <w:p w:rsidR="00994801" w:rsidRDefault="00171907" w:rsidP="00682A09">
      <w:pPr>
        <w:jc w:val="both"/>
      </w:pPr>
      <w:r>
        <w:t>П</w:t>
      </w:r>
      <w:r w:rsidRPr="00793C62">
        <w:t>ри типологизации конфликтов в сфере упр</w:t>
      </w:r>
      <w:r>
        <w:t xml:space="preserve">авления первым основанием принимается </w:t>
      </w:r>
      <w:r w:rsidRPr="00793C62">
        <w:t xml:space="preserve">его существенное свойство – отношение к определенной </w:t>
      </w:r>
      <w:r>
        <w:t xml:space="preserve">основной </w:t>
      </w:r>
      <w:r w:rsidRPr="00793C62">
        <w:t>функции управления</w:t>
      </w:r>
      <w:r>
        <w:t>.</w:t>
      </w:r>
      <w:r w:rsidRPr="005003AB">
        <w:t xml:space="preserve"> Такая типология позволит на практике оперативно выявлять объект конфликта и уточнять его предмет, определять реальных основных участников конфликта и т.п.</w:t>
      </w:r>
      <w:r w:rsidRPr="00104C34">
        <w:t xml:space="preserve"> </w:t>
      </w:r>
    </w:p>
    <w:p w:rsidR="00171907" w:rsidRDefault="00171907" w:rsidP="00682A09">
      <w:pPr>
        <w:jc w:val="both"/>
      </w:pPr>
      <w:r>
        <w:t>Далее  рассматриваются наиболее характерные типы конфликтов, возникающих при реализации основных функций управления.</w:t>
      </w:r>
      <w:r w:rsidRPr="001A5215">
        <w:t xml:space="preserve"> </w:t>
      </w:r>
      <w:r>
        <w:t>Так п</w:t>
      </w:r>
      <w:r w:rsidRPr="001A5215">
        <w:t>ри реализации функции  планирования основных участников конфликта нужно искать среди владельцев бизнеса и его руководителей.</w:t>
      </w:r>
      <w:r w:rsidRPr="0070753D">
        <w:t xml:space="preserve"> </w:t>
      </w:r>
    </w:p>
    <w:p w:rsidR="00171907" w:rsidRDefault="00171907" w:rsidP="00682A09">
      <w:pPr>
        <w:jc w:val="both"/>
      </w:pPr>
      <w:r>
        <w:t xml:space="preserve">При анализе конфликтов в организационной сфере  выделяются следующие основные причины: </w:t>
      </w:r>
      <w:r w:rsidRPr="00C66E65">
        <w:t xml:space="preserve">несогласованность </w:t>
      </w:r>
      <w:r w:rsidR="00994801">
        <w:t xml:space="preserve">между собой </w:t>
      </w:r>
      <w:r w:rsidRPr="00C66E65">
        <w:t xml:space="preserve">целей </w:t>
      </w:r>
      <w:r w:rsidR="00AE2E9E">
        <w:t xml:space="preserve">и задач </w:t>
      </w:r>
      <w:r w:rsidRPr="00C66E65">
        <w:t xml:space="preserve">разных </w:t>
      </w:r>
      <w:r>
        <w:t xml:space="preserve">подразделений, </w:t>
      </w:r>
      <w:r w:rsidR="00AE2E9E">
        <w:t xml:space="preserve">неформальных </w:t>
      </w:r>
      <w:r w:rsidRPr="00C66E65">
        <w:t xml:space="preserve">групп </w:t>
      </w:r>
      <w:r>
        <w:t xml:space="preserve">и отдельных </w:t>
      </w:r>
      <w:r w:rsidR="00994801">
        <w:t>сотруднико</w:t>
      </w:r>
      <w:r w:rsidRPr="00C66E65">
        <w:t>в</w:t>
      </w:r>
      <w:r>
        <w:t xml:space="preserve"> (</w:t>
      </w:r>
      <w:r w:rsidR="00994801">
        <w:t xml:space="preserve">как </w:t>
      </w:r>
      <w:r>
        <w:t>по вертикали</w:t>
      </w:r>
      <w:r w:rsidR="00994801">
        <w:t xml:space="preserve">, так </w:t>
      </w:r>
      <w:r>
        <w:t xml:space="preserve"> и </w:t>
      </w:r>
      <w:r w:rsidR="00994801">
        <w:t xml:space="preserve">по </w:t>
      </w:r>
      <w:r>
        <w:t>горизонтали)</w:t>
      </w:r>
      <w:r w:rsidRPr="00C66E65">
        <w:t>;</w:t>
      </w:r>
      <w:r w:rsidRPr="00A8137A">
        <w:t xml:space="preserve"> </w:t>
      </w:r>
      <w:r w:rsidR="00994801">
        <w:t xml:space="preserve">неоднозначное или </w:t>
      </w:r>
      <w:r w:rsidRPr="00C66E65">
        <w:t>нечеткое распределение прав и обязанностей</w:t>
      </w:r>
      <w:r w:rsidR="00994801">
        <w:t>. Так же причинами могут быть</w:t>
      </w:r>
      <w:r>
        <w:t xml:space="preserve"> </w:t>
      </w:r>
      <w:r w:rsidR="00E34D35">
        <w:t>затрудненные</w:t>
      </w:r>
      <w:r w:rsidRPr="00C66E65">
        <w:t xml:space="preserve"> коммуникации</w:t>
      </w:r>
      <w:r w:rsidR="00994801">
        <w:t xml:space="preserve"> внутри организации</w:t>
      </w:r>
      <w:r w:rsidRPr="00C66E65">
        <w:t>;</w:t>
      </w:r>
      <w:r w:rsidRPr="00A8137A">
        <w:t xml:space="preserve"> </w:t>
      </w:r>
      <w:r w:rsidRPr="00C66E65">
        <w:t xml:space="preserve">недостаточная </w:t>
      </w:r>
      <w:r w:rsidR="00AE2E9E">
        <w:t>корректность</w:t>
      </w:r>
      <w:r w:rsidRPr="00C66E65">
        <w:rPr>
          <w:b/>
        </w:rPr>
        <w:t xml:space="preserve"> </w:t>
      </w:r>
      <w:r w:rsidR="00994801">
        <w:t>внутренни</w:t>
      </w:r>
      <w:r w:rsidR="00994801" w:rsidRPr="00994801">
        <w:t>х</w:t>
      </w:r>
      <w:r w:rsidR="00994801">
        <w:rPr>
          <w:b/>
        </w:rPr>
        <w:t xml:space="preserve"> </w:t>
      </w:r>
      <w:r w:rsidRPr="00C66E65">
        <w:t>правовых норм и процедур</w:t>
      </w:r>
      <w:r>
        <w:t xml:space="preserve">; неравномерная загруженность </w:t>
      </w:r>
      <w:r w:rsidR="00994801">
        <w:t xml:space="preserve">различных </w:t>
      </w:r>
      <w:r>
        <w:t>подразделений</w:t>
      </w:r>
      <w:r w:rsidR="00AE2E9E">
        <w:t xml:space="preserve"> и отдельных сотрудников</w:t>
      </w:r>
      <w:r>
        <w:t>.</w:t>
      </w:r>
    </w:p>
    <w:p w:rsidR="00171907" w:rsidRDefault="00171907" w:rsidP="00682A09">
      <w:pPr>
        <w:jc w:val="both"/>
      </w:pPr>
      <w:r>
        <w:t xml:space="preserve">При реализации функции регулирования  необходимо устранение возмущающих воздействий </w:t>
      </w:r>
      <w:r w:rsidR="00AE2E9E">
        <w:t>с использованием</w:t>
      </w:r>
      <w:r w:rsidR="00994801">
        <w:t xml:space="preserve"> внутренних резервов. Отсюда может возникнуть некорректное </w:t>
      </w:r>
      <w:r>
        <w:t>перераспределение ресурсов, повышение нагрузки, возможные требования сверхурочной работы</w:t>
      </w:r>
      <w:r w:rsidR="00994801">
        <w:t>. Это</w:t>
      </w:r>
      <w:r>
        <w:t xml:space="preserve"> причины конфликтов, как правило, вертикальной направленности</w:t>
      </w:r>
      <w:r w:rsidR="00994801">
        <w:t>. Могут возникнуть</w:t>
      </w:r>
      <w:r>
        <w:t xml:space="preserve"> и статусно - ролевые проблемы.</w:t>
      </w:r>
    </w:p>
    <w:p w:rsidR="00171907" w:rsidRDefault="00171907" w:rsidP="00682A09">
      <w:pPr>
        <w:jc w:val="both"/>
      </w:pPr>
      <w:r>
        <w:t xml:space="preserve"> Конфликты в сфере мотивации (стимулирования) в основном возникают при  </w:t>
      </w:r>
      <w:r w:rsidR="00C435AB">
        <w:t>кажущемся несправедливым</w:t>
      </w:r>
      <w:r>
        <w:t xml:space="preserve"> распределении материального поощрения, неадекватности моральных стимулов, </w:t>
      </w:r>
      <w:r w:rsidR="00C435AB">
        <w:t>возможном</w:t>
      </w:r>
      <w:r>
        <w:t xml:space="preserve"> безразличии руководителей к </w:t>
      </w:r>
      <w:r w:rsidR="00C435AB">
        <w:t>достижениям</w:t>
      </w:r>
      <w:r>
        <w:t xml:space="preserve"> и </w:t>
      </w:r>
      <w:r w:rsidR="00E34D35">
        <w:t xml:space="preserve">степени </w:t>
      </w:r>
      <w:r w:rsidR="00C435AB">
        <w:t>напряженности деятельности</w:t>
      </w:r>
      <w:r>
        <w:t xml:space="preserve">. </w:t>
      </w:r>
    </w:p>
    <w:p w:rsidR="00171907" w:rsidRPr="00C66E65" w:rsidRDefault="00171907" w:rsidP="00682A09">
      <w:pPr>
        <w:jc w:val="both"/>
      </w:pPr>
      <w:r>
        <w:t xml:space="preserve">При выполнении контрольной функции возникают </w:t>
      </w:r>
      <w:r w:rsidR="00C435AB">
        <w:t>конфликты,</w:t>
      </w:r>
      <w:r>
        <w:t xml:space="preserve"> </w:t>
      </w:r>
      <w:r w:rsidR="006F171F">
        <w:t xml:space="preserve">в основном исходя из </w:t>
      </w:r>
      <w:r>
        <w:t xml:space="preserve">резкого расхождения оценок состояния дел исполнителем и контролирующей инстанцией, </w:t>
      </w:r>
      <w:r w:rsidR="006F171F">
        <w:t>несогласия с принятыми директивами</w:t>
      </w:r>
      <w:r>
        <w:t xml:space="preserve"> по коррекции состояния дел.</w:t>
      </w:r>
    </w:p>
    <w:p w:rsidR="00171907" w:rsidRDefault="00171907" w:rsidP="00682A09">
      <w:pPr>
        <w:jc w:val="both"/>
      </w:pPr>
      <w:r>
        <w:t xml:space="preserve">В </w:t>
      </w:r>
      <w:r w:rsidR="00040726">
        <w:t xml:space="preserve">современных условиях в </w:t>
      </w:r>
      <w:r>
        <w:t xml:space="preserve">зависимости от вида, глубины и стадии макроэкономического кризиса на каждую действующую организацию осложнения воздействуют </w:t>
      </w:r>
      <w:r w:rsidR="00C435AB">
        <w:t>по-разному</w:t>
      </w:r>
      <w:r>
        <w:t xml:space="preserve"> – как на типы внутренних кризисов, так и на возможные стратегии дальнейшего развития и формирования комплекса изменений в организации.</w:t>
      </w:r>
    </w:p>
    <w:p w:rsidR="00171907" w:rsidRDefault="00171907" w:rsidP="00682A09">
      <w:pPr>
        <w:jc w:val="both"/>
      </w:pPr>
      <w:r>
        <w:t>Анализ основных функций управления по признакам конфликтогенности показывает, что в деятельности любой конкретной организации конфликты могут возникать на разных уровнях управленческой иерархии и оказывать влияние (как правило – негативное) на принятие соответствующих управленческих решений по проведению необходимых изменений.</w:t>
      </w:r>
    </w:p>
    <w:p w:rsidR="00171907" w:rsidRDefault="00171907" w:rsidP="00682A09">
      <w:pPr>
        <w:jc w:val="both"/>
      </w:pPr>
    </w:p>
    <w:p w:rsidR="00171907" w:rsidRPr="00276912" w:rsidRDefault="00171907" w:rsidP="00276912">
      <w:pPr>
        <w:jc w:val="center"/>
        <w:rPr>
          <w:b/>
        </w:rPr>
      </w:pPr>
      <w:r w:rsidRPr="00276912">
        <w:rPr>
          <w:b/>
        </w:rPr>
        <w:t>2. Виды изменений в организациях в кризисных условиях</w:t>
      </w:r>
    </w:p>
    <w:p w:rsidR="00171907" w:rsidRDefault="00171907" w:rsidP="001959D0">
      <w:pPr>
        <w:jc w:val="both"/>
      </w:pPr>
    </w:p>
    <w:p w:rsidR="00171907" w:rsidRDefault="00171907" w:rsidP="001959D0">
      <w:pPr>
        <w:jc w:val="both"/>
      </w:pPr>
      <w:r>
        <w:t>Особое значение выявление конфликтности в организациях приобретает в кризисных экономических условиях.</w:t>
      </w:r>
      <w:r w:rsidR="00040726">
        <w:t xml:space="preserve"> </w:t>
      </w:r>
      <w:r>
        <w:t>Необходимость пересмотра и трансформации основных компонентов деятельности, при этом, становится очевидной.</w:t>
      </w:r>
    </w:p>
    <w:p w:rsidR="00171907" w:rsidRDefault="00171907" w:rsidP="001959D0">
      <w:pPr>
        <w:jc w:val="both"/>
      </w:pPr>
      <w:r>
        <w:t>Как показывает практика, вслед за изменениями в организациях, направленными на компенсацию кризисных воздействий, неизменно возникают и обостряются все возможные конфликты – как «традиционные», так и «кризисные».</w:t>
      </w:r>
    </w:p>
    <w:p w:rsidR="00171907" w:rsidRDefault="00171907" w:rsidP="001959D0">
      <w:pPr>
        <w:jc w:val="both"/>
      </w:pPr>
      <w:r>
        <w:t>В табл. 1 рассмотрены основные аспекты изменений в организациях, проводимых как в радикальных, так и в эволюционных формах.</w:t>
      </w:r>
    </w:p>
    <w:p w:rsidR="00171907" w:rsidRDefault="00171907" w:rsidP="00F24599"/>
    <w:p w:rsidR="00171907" w:rsidRPr="00F24599" w:rsidRDefault="00171907" w:rsidP="00F24599">
      <w:r w:rsidRPr="00F24599">
        <w:t>Таб</w:t>
      </w:r>
      <w:r>
        <w:t>л</w:t>
      </w:r>
      <w:r w:rsidRPr="00F24599">
        <w:t>.1. Аспекты изменений в организациях</w:t>
      </w:r>
      <w:r>
        <w:t>.</w:t>
      </w:r>
    </w:p>
    <w:tbl>
      <w:tblPr>
        <w:tblW w:w="9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518"/>
        <w:gridCol w:w="3686"/>
        <w:gridCol w:w="3748"/>
      </w:tblGrid>
      <w:tr w:rsidR="00171907" w:rsidRPr="00F24599" w:rsidTr="006938FC">
        <w:trPr>
          <w:trHeight w:val="445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907" w:rsidRPr="006635EC" w:rsidRDefault="00171907" w:rsidP="00040726">
            <w:pPr>
              <w:autoSpaceDE w:val="0"/>
              <w:autoSpaceDN w:val="0"/>
              <w:adjustRightInd w:val="0"/>
              <w:ind w:left="154" w:hanging="12"/>
              <w:jc w:val="center"/>
            </w:pPr>
            <w:r w:rsidRPr="006635EC">
              <w:rPr>
                <w:b/>
                <w:bCs/>
                <w:sz w:val="22"/>
                <w:szCs w:val="22"/>
              </w:rPr>
              <w:t>Аспекты изменений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171907" w:rsidRPr="006635EC" w:rsidRDefault="00171907" w:rsidP="006938FC">
            <w:pPr>
              <w:autoSpaceDE w:val="0"/>
              <w:autoSpaceDN w:val="0"/>
              <w:adjustRightInd w:val="0"/>
              <w:ind w:left="105" w:hanging="12"/>
              <w:jc w:val="center"/>
            </w:pPr>
            <w:r w:rsidRPr="006635EC">
              <w:rPr>
                <w:b/>
                <w:bCs/>
                <w:sz w:val="22"/>
                <w:szCs w:val="22"/>
              </w:rPr>
              <w:t>Радикальные изменения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907" w:rsidRPr="006635EC" w:rsidRDefault="00171907" w:rsidP="006938FC">
            <w:pPr>
              <w:autoSpaceDE w:val="0"/>
              <w:autoSpaceDN w:val="0"/>
              <w:adjustRightInd w:val="0"/>
              <w:ind w:left="120" w:hanging="12"/>
              <w:jc w:val="center"/>
            </w:pPr>
            <w:r w:rsidRPr="006635EC">
              <w:rPr>
                <w:b/>
                <w:bCs/>
                <w:sz w:val="22"/>
                <w:szCs w:val="22"/>
              </w:rPr>
              <w:t>Эволюционные</w:t>
            </w:r>
            <w:r w:rsidR="006938FC">
              <w:rPr>
                <w:b/>
                <w:bCs/>
                <w:sz w:val="22"/>
                <w:szCs w:val="22"/>
              </w:rPr>
              <w:t xml:space="preserve"> </w:t>
            </w:r>
            <w:r w:rsidRPr="006635EC">
              <w:rPr>
                <w:b/>
                <w:bCs/>
                <w:sz w:val="22"/>
                <w:szCs w:val="22"/>
              </w:rPr>
              <w:t>изменения</w:t>
            </w:r>
          </w:p>
        </w:tc>
      </w:tr>
      <w:tr w:rsidR="00171907" w:rsidRPr="00F24599" w:rsidTr="006635EC">
        <w:trPr>
          <w:trHeight w:val="621"/>
        </w:trPr>
        <w:tc>
          <w:tcPr>
            <w:tcW w:w="2518" w:type="dxa"/>
            <w:tcBorders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 </w:t>
            </w:r>
            <w:r w:rsidRPr="006635EC">
              <w:rPr>
                <w:sz w:val="22"/>
                <w:szCs w:val="22"/>
              </w:rPr>
              <w:t>Т</w:t>
            </w:r>
            <w:r w:rsidRPr="006635EC">
              <w:rPr>
                <w:noProof/>
                <w:sz w:val="22"/>
                <w:szCs w:val="22"/>
              </w:rPr>
              <w:t xml:space="preserve">ип </w:t>
            </w:r>
            <w:r w:rsidRPr="006635EC">
              <w:rPr>
                <w:sz w:val="22"/>
                <w:szCs w:val="22"/>
              </w:rPr>
              <w:t>кризиса</w:t>
            </w:r>
          </w:p>
        </w:tc>
        <w:tc>
          <w:tcPr>
            <w:tcW w:w="3686" w:type="dxa"/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Кризис </w:t>
            </w:r>
            <w:r w:rsidRPr="006635EC">
              <w:rPr>
                <w:sz w:val="22"/>
                <w:szCs w:val="22"/>
              </w:rPr>
              <w:t>л</w:t>
            </w:r>
            <w:r w:rsidRPr="006635EC">
              <w:rPr>
                <w:noProof/>
                <w:sz w:val="22"/>
                <w:szCs w:val="22"/>
              </w:rPr>
              <w:t xml:space="preserve">иквидности </w:t>
            </w:r>
            <w:r w:rsidRPr="006635EC">
              <w:rPr>
                <w:sz w:val="22"/>
                <w:szCs w:val="22"/>
              </w:rPr>
              <w:t xml:space="preserve">и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кризис </w:t>
            </w:r>
            <w:r w:rsidRPr="006635EC">
              <w:rPr>
                <w:sz w:val="22"/>
                <w:szCs w:val="22"/>
              </w:rPr>
              <w:t>успеха.</w:t>
            </w:r>
          </w:p>
        </w:tc>
        <w:tc>
          <w:tcPr>
            <w:tcW w:w="3748" w:type="dxa"/>
            <w:tcBorders>
              <w:lef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Стратегический </w:t>
            </w:r>
            <w:r w:rsidRPr="006635EC">
              <w:rPr>
                <w:sz w:val="22"/>
                <w:szCs w:val="22"/>
              </w:rPr>
              <w:t xml:space="preserve">кризис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(кризис </w:t>
            </w:r>
            <w:r w:rsidRPr="006635EC">
              <w:rPr>
                <w:sz w:val="22"/>
                <w:szCs w:val="22"/>
              </w:rPr>
              <w:t>стратегии).</w:t>
            </w:r>
          </w:p>
        </w:tc>
      </w:tr>
      <w:tr w:rsidR="00171907" w:rsidRPr="00F24599" w:rsidTr="006635EC">
        <w:trPr>
          <w:trHeight w:val="814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  <w:rPr>
                <w:noProof/>
              </w:rPr>
            </w:pPr>
            <w:r w:rsidRPr="006635EC">
              <w:rPr>
                <w:noProof/>
                <w:sz w:val="22"/>
                <w:szCs w:val="22"/>
              </w:rPr>
              <w:t xml:space="preserve">2. </w:t>
            </w:r>
            <w:r w:rsidRPr="006635EC">
              <w:rPr>
                <w:sz w:val="22"/>
                <w:szCs w:val="22"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  <w:rPr>
                <w:noProof/>
              </w:rPr>
            </w:pPr>
            <w:r w:rsidRPr="006635EC">
              <w:rPr>
                <w:noProof/>
                <w:sz w:val="22"/>
                <w:szCs w:val="22"/>
              </w:rPr>
              <w:t>Существенный при</w:t>
            </w:r>
            <w:r w:rsidRPr="006635EC">
              <w:rPr>
                <w:sz w:val="22"/>
                <w:szCs w:val="22"/>
              </w:rPr>
              <w:t xml:space="preserve">рост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экономической </w:t>
            </w:r>
            <w:r w:rsidRPr="006635EC">
              <w:rPr>
                <w:sz w:val="22"/>
                <w:szCs w:val="22"/>
              </w:rPr>
              <w:t>эффектив</w:t>
            </w:r>
            <w:r w:rsidRPr="006635EC">
              <w:rPr>
                <w:noProof/>
                <w:sz w:val="22"/>
                <w:szCs w:val="22"/>
              </w:rPr>
              <w:t xml:space="preserve">ности </w:t>
            </w:r>
            <w:r w:rsidRPr="006635EC">
              <w:rPr>
                <w:sz w:val="22"/>
                <w:szCs w:val="22"/>
              </w:rPr>
              <w:t>(рывком).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  <w:rPr>
                <w:noProof/>
              </w:rPr>
            </w:pPr>
            <w:r w:rsidRPr="006635EC">
              <w:rPr>
                <w:noProof/>
                <w:sz w:val="22"/>
                <w:szCs w:val="22"/>
              </w:rPr>
              <w:t xml:space="preserve">Повышение </w:t>
            </w:r>
            <w:r w:rsidRPr="006635EC">
              <w:rPr>
                <w:sz w:val="22"/>
                <w:szCs w:val="22"/>
              </w:rPr>
              <w:t>рентабельнос</w:t>
            </w:r>
            <w:r w:rsidRPr="006635EC">
              <w:rPr>
                <w:noProof/>
                <w:sz w:val="22"/>
                <w:szCs w:val="22"/>
              </w:rPr>
              <w:t xml:space="preserve">ти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г</w:t>
            </w:r>
            <w:r w:rsidRPr="006635EC">
              <w:rPr>
                <w:noProof/>
                <w:sz w:val="22"/>
                <w:szCs w:val="22"/>
              </w:rPr>
              <w:t xml:space="preserve">уманизация </w:t>
            </w:r>
            <w:r w:rsidRPr="006635EC">
              <w:rPr>
                <w:sz w:val="22"/>
                <w:szCs w:val="22"/>
              </w:rPr>
              <w:t xml:space="preserve">труда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(социальный </w:t>
            </w:r>
            <w:r w:rsidRPr="006635EC">
              <w:rPr>
                <w:sz w:val="22"/>
                <w:szCs w:val="22"/>
              </w:rPr>
              <w:t>срез).</w:t>
            </w:r>
          </w:p>
        </w:tc>
      </w:tr>
      <w:tr w:rsidR="00171907" w:rsidRPr="00F24599" w:rsidTr="006635EC">
        <w:trPr>
          <w:trHeight w:val="841"/>
        </w:trPr>
        <w:tc>
          <w:tcPr>
            <w:tcW w:w="2518" w:type="dxa"/>
            <w:tcBorders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3. </w:t>
            </w:r>
            <w:r w:rsidRPr="006635EC">
              <w:rPr>
                <w:sz w:val="22"/>
                <w:szCs w:val="22"/>
              </w:rPr>
              <w:t>О</w:t>
            </w:r>
            <w:r w:rsidRPr="006635EC">
              <w:rPr>
                <w:noProof/>
                <w:sz w:val="22"/>
                <w:szCs w:val="22"/>
              </w:rPr>
              <w:t xml:space="preserve">сновная </w:t>
            </w:r>
            <w:r w:rsidRPr="006635EC">
              <w:rPr>
                <w:sz w:val="22"/>
                <w:szCs w:val="22"/>
              </w:rPr>
              <w:t>идея</w:t>
            </w:r>
          </w:p>
        </w:tc>
        <w:tc>
          <w:tcPr>
            <w:tcW w:w="3686" w:type="dxa"/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Радикальное </w:t>
            </w:r>
            <w:r w:rsidRPr="006635EC">
              <w:rPr>
                <w:sz w:val="22"/>
                <w:szCs w:val="22"/>
              </w:rPr>
              <w:t>переосмы</w:t>
            </w:r>
            <w:r w:rsidRPr="006635EC">
              <w:rPr>
                <w:noProof/>
                <w:sz w:val="22"/>
                <w:szCs w:val="22"/>
              </w:rPr>
              <w:t xml:space="preserve">сление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перепроекти</w:t>
            </w:r>
            <w:r w:rsidRPr="006635EC">
              <w:rPr>
                <w:noProof/>
                <w:sz w:val="22"/>
                <w:szCs w:val="22"/>
              </w:rPr>
              <w:t xml:space="preserve">рование </w:t>
            </w:r>
            <w:r w:rsidRPr="006635EC">
              <w:rPr>
                <w:sz w:val="22"/>
                <w:szCs w:val="22"/>
              </w:rPr>
              <w:t>процессов.</w:t>
            </w:r>
          </w:p>
        </w:tc>
        <w:tc>
          <w:tcPr>
            <w:tcW w:w="3748" w:type="dxa"/>
            <w:tcBorders>
              <w:lef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Долгосрочные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все</w:t>
            </w:r>
            <w:r w:rsidRPr="006635EC">
              <w:rPr>
                <w:noProof/>
                <w:sz w:val="22"/>
                <w:szCs w:val="22"/>
              </w:rPr>
              <w:t xml:space="preserve">объемлющие </w:t>
            </w:r>
            <w:r w:rsidRPr="006635EC">
              <w:rPr>
                <w:sz w:val="22"/>
                <w:szCs w:val="22"/>
              </w:rPr>
              <w:t xml:space="preserve">изменения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организации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ее работников.</w:t>
            </w:r>
          </w:p>
        </w:tc>
      </w:tr>
      <w:tr w:rsidR="00171907" w:rsidRPr="00F24599" w:rsidTr="006635EC">
        <w:trPr>
          <w:trHeight w:val="799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4. </w:t>
            </w:r>
            <w:r w:rsidRPr="006635EC">
              <w:rPr>
                <w:sz w:val="22"/>
                <w:szCs w:val="22"/>
              </w:rPr>
              <w:t xml:space="preserve">Стратегия </w:t>
            </w:r>
            <w:r w:rsidRPr="006635EC">
              <w:rPr>
                <w:sz w:val="22"/>
                <w:szCs w:val="22"/>
              </w:rPr>
              <w:br/>
              <w:t>изменений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Стратегия </w:t>
            </w:r>
            <w:r w:rsidRPr="006635EC">
              <w:rPr>
                <w:sz w:val="22"/>
                <w:szCs w:val="22"/>
              </w:rPr>
              <w:t>с</w:t>
            </w:r>
            <w:r w:rsidRPr="006635EC">
              <w:rPr>
                <w:noProof/>
                <w:sz w:val="22"/>
                <w:szCs w:val="22"/>
              </w:rPr>
              <w:t xml:space="preserve">верху </w:t>
            </w:r>
            <w:r w:rsidRPr="006635EC">
              <w:rPr>
                <w:sz w:val="22"/>
                <w:szCs w:val="22"/>
              </w:rPr>
              <w:t xml:space="preserve">вниз.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Инициаторы </w:t>
            </w:r>
            <w:r w:rsidRPr="006635EC">
              <w:rPr>
                <w:sz w:val="22"/>
                <w:szCs w:val="22"/>
              </w:rPr>
              <w:t>-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топ-менед</w:t>
            </w:r>
            <w:r w:rsidRPr="006635EC">
              <w:rPr>
                <w:noProof/>
                <w:sz w:val="22"/>
                <w:szCs w:val="22"/>
              </w:rPr>
              <w:t xml:space="preserve">жеры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ли </w:t>
            </w:r>
            <w:r w:rsidRPr="006635EC">
              <w:rPr>
                <w:sz w:val="22"/>
                <w:szCs w:val="22"/>
              </w:rPr>
              <w:t>топ-менеджер.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Стратегия </w:t>
            </w:r>
            <w:r w:rsidRPr="006635EC">
              <w:rPr>
                <w:sz w:val="22"/>
                <w:szCs w:val="22"/>
              </w:rPr>
              <w:t>м</w:t>
            </w:r>
            <w:r w:rsidRPr="006635EC">
              <w:rPr>
                <w:noProof/>
                <w:sz w:val="22"/>
                <w:szCs w:val="22"/>
              </w:rPr>
              <w:t xml:space="preserve">ногих </w:t>
            </w:r>
            <w:r w:rsidRPr="006635EC">
              <w:rPr>
                <w:sz w:val="22"/>
                <w:szCs w:val="22"/>
              </w:rPr>
              <w:t xml:space="preserve">точек.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Стратегия </w:t>
            </w:r>
            <w:r w:rsidRPr="006635EC">
              <w:rPr>
                <w:sz w:val="22"/>
                <w:szCs w:val="22"/>
              </w:rPr>
              <w:t>с</w:t>
            </w:r>
            <w:r w:rsidRPr="006635EC">
              <w:rPr>
                <w:noProof/>
                <w:sz w:val="22"/>
                <w:szCs w:val="22"/>
              </w:rPr>
              <w:t xml:space="preserve">низу </w:t>
            </w:r>
            <w:r w:rsidRPr="006635EC">
              <w:rPr>
                <w:sz w:val="22"/>
                <w:szCs w:val="22"/>
              </w:rPr>
              <w:t>вверх.</w:t>
            </w:r>
          </w:p>
        </w:tc>
      </w:tr>
      <w:tr w:rsidR="00171907" w:rsidRPr="00F24599" w:rsidTr="006635EC">
        <w:trPr>
          <w:trHeight w:val="810"/>
        </w:trPr>
        <w:tc>
          <w:tcPr>
            <w:tcW w:w="2518" w:type="dxa"/>
            <w:tcBorders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5.Объект </w:t>
            </w:r>
            <w:r w:rsidRPr="006635EC">
              <w:rPr>
                <w:sz w:val="22"/>
                <w:szCs w:val="22"/>
              </w:rPr>
              <w:t>изменений</w:t>
            </w:r>
          </w:p>
        </w:tc>
        <w:tc>
          <w:tcPr>
            <w:tcW w:w="3686" w:type="dxa"/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sz w:val="22"/>
                <w:szCs w:val="22"/>
              </w:rPr>
              <w:t xml:space="preserve">Меняются ключевые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процессы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ли </w:t>
            </w:r>
            <w:r w:rsidRPr="006635EC">
              <w:rPr>
                <w:sz w:val="22"/>
                <w:szCs w:val="22"/>
              </w:rPr>
              <w:t>организация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в </w:t>
            </w:r>
            <w:r w:rsidRPr="006635EC">
              <w:rPr>
                <w:sz w:val="22"/>
                <w:szCs w:val="22"/>
              </w:rPr>
              <w:t>целом.</w:t>
            </w:r>
          </w:p>
        </w:tc>
        <w:tc>
          <w:tcPr>
            <w:tcW w:w="3748" w:type="dxa"/>
            <w:tcBorders>
              <w:lef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Меняются </w:t>
            </w:r>
            <w:r w:rsidRPr="006635EC">
              <w:rPr>
                <w:sz w:val="22"/>
                <w:szCs w:val="22"/>
              </w:rPr>
              <w:t>бизнес-процессы  или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 xml:space="preserve">основные </w:t>
            </w:r>
            <w:r w:rsidRPr="006635EC">
              <w:rPr>
                <w:sz w:val="22"/>
                <w:szCs w:val="22"/>
              </w:rPr>
              <w:br/>
              <w:t>части организации.</w:t>
            </w:r>
          </w:p>
        </w:tc>
      </w:tr>
      <w:tr w:rsidR="00171907" w:rsidRPr="00F24599" w:rsidTr="006635EC">
        <w:trPr>
          <w:trHeight w:val="1376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6. </w:t>
            </w:r>
            <w:r w:rsidRPr="006635EC">
              <w:rPr>
                <w:sz w:val="22"/>
                <w:szCs w:val="22"/>
              </w:rPr>
              <w:t xml:space="preserve">Характер </w:t>
            </w:r>
            <w:r w:rsidRPr="006635EC">
              <w:rPr>
                <w:sz w:val="22"/>
                <w:szCs w:val="22"/>
              </w:rPr>
              <w:br/>
              <w:t>изменений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 </w:t>
            </w:r>
            <w:r w:rsidRPr="006635EC">
              <w:rPr>
                <w:sz w:val="22"/>
                <w:szCs w:val="22"/>
              </w:rPr>
              <w:t>Г</w:t>
            </w:r>
            <w:r w:rsidRPr="006635EC">
              <w:rPr>
                <w:noProof/>
                <w:sz w:val="22"/>
                <w:szCs w:val="22"/>
              </w:rPr>
              <w:t xml:space="preserve">лубокие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всеохва</w:t>
            </w:r>
            <w:r w:rsidRPr="006635EC">
              <w:rPr>
                <w:noProof/>
                <w:sz w:val="22"/>
                <w:szCs w:val="22"/>
              </w:rPr>
              <w:t xml:space="preserve">тывающие </w:t>
            </w:r>
            <w:r w:rsidRPr="006635EC">
              <w:rPr>
                <w:sz w:val="22"/>
                <w:szCs w:val="22"/>
              </w:rPr>
              <w:t xml:space="preserve">перемены.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2.Прерывность </w:t>
            </w:r>
            <w:r w:rsidRPr="006635EC">
              <w:rPr>
                <w:sz w:val="22"/>
                <w:szCs w:val="22"/>
              </w:rPr>
              <w:t xml:space="preserve">процесса.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3.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зменения </w:t>
            </w:r>
            <w:r w:rsidRPr="006635EC">
              <w:rPr>
                <w:sz w:val="22"/>
                <w:szCs w:val="22"/>
              </w:rPr>
              <w:t xml:space="preserve">резкими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большими </w:t>
            </w:r>
            <w:r w:rsidRPr="006635EC">
              <w:rPr>
                <w:sz w:val="22"/>
                <w:szCs w:val="22"/>
              </w:rPr>
              <w:t>скачками.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1.Длительный </w:t>
            </w:r>
            <w:r w:rsidRPr="006635EC">
              <w:rPr>
                <w:sz w:val="22"/>
                <w:szCs w:val="22"/>
              </w:rPr>
              <w:t xml:space="preserve">процесс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обучения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 xml:space="preserve">переобучения.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2.Непрерывность </w:t>
            </w:r>
            <w:r w:rsidRPr="006635EC">
              <w:rPr>
                <w:sz w:val="22"/>
                <w:szCs w:val="22"/>
              </w:rPr>
              <w:t xml:space="preserve">процесса.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3. </w:t>
            </w:r>
            <w:r w:rsidRPr="006635EC">
              <w:rPr>
                <w:sz w:val="22"/>
                <w:szCs w:val="22"/>
              </w:rPr>
              <w:t>М</w:t>
            </w:r>
            <w:r w:rsidRPr="006635EC">
              <w:rPr>
                <w:noProof/>
                <w:sz w:val="22"/>
                <w:szCs w:val="22"/>
              </w:rPr>
              <w:t xml:space="preserve">елкие </w:t>
            </w:r>
            <w:r w:rsidRPr="006635EC">
              <w:rPr>
                <w:sz w:val="22"/>
                <w:szCs w:val="22"/>
              </w:rPr>
              <w:t>изменения.</w:t>
            </w:r>
          </w:p>
        </w:tc>
      </w:tr>
      <w:tr w:rsidR="00171907" w:rsidRPr="00F24599" w:rsidTr="006635EC">
        <w:trPr>
          <w:trHeight w:val="545"/>
        </w:trPr>
        <w:tc>
          <w:tcPr>
            <w:tcW w:w="2518" w:type="dxa"/>
            <w:tcBorders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7. </w:t>
            </w:r>
            <w:r w:rsidRPr="006635EC">
              <w:rPr>
                <w:sz w:val="22"/>
                <w:szCs w:val="22"/>
              </w:rPr>
              <w:t>С</w:t>
            </w:r>
            <w:r w:rsidRPr="006635EC">
              <w:rPr>
                <w:noProof/>
                <w:sz w:val="22"/>
                <w:szCs w:val="22"/>
              </w:rPr>
              <w:t xml:space="preserve">роки </w:t>
            </w:r>
            <w:r w:rsidRPr="006635EC">
              <w:rPr>
                <w:sz w:val="22"/>
                <w:szCs w:val="22"/>
              </w:rPr>
              <w:t>реализации</w:t>
            </w:r>
          </w:p>
        </w:tc>
        <w:tc>
          <w:tcPr>
            <w:tcW w:w="3686" w:type="dxa"/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firstLine="0"/>
            </w:pPr>
            <w:r w:rsidRPr="006635EC">
              <w:rPr>
                <w:noProof/>
                <w:sz w:val="22"/>
                <w:szCs w:val="22"/>
              </w:rPr>
              <w:t xml:space="preserve">Кратчайшие </w:t>
            </w:r>
            <w:r w:rsidRPr="006635EC">
              <w:rPr>
                <w:sz w:val="22"/>
                <w:szCs w:val="22"/>
              </w:rPr>
              <w:t>интервалы -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упор </w:t>
            </w:r>
            <w:r w:rsidRPr="006635EC">
              <w:rPr>
                <w:sz w:val="22"/>
                <w:szCs w:val="22"/>
              </w:rPr>
              <w:t>н</w:t>
            </w:r>
            <w:r w:rsidRPr="006635EC">
              <w:rPr>
                <w:noProof/>
                <w:sz w:val="22"/>
                <w:szCs w:val="22"/>
              </w:rPr>
              <w:t xml:space="preserve">а </w:t>
            </w:r>
            <w:r w:rsidRPr="006635EC">
              <w:rPr>
                <w:sz w:val="22"/>
                <w:szCs w:val="22"/>
              </w:rPr>
              <w:t>б</w:t>
            </w:r>
            <w:r w:rsidRPr="006635EC">
              <w:rPr>
                <w:noProof/>
                <w:sz w:val="22"/>
                <w:szCs w:val="22"/>
              </w:rPr>
              <w:t xml:space="preserve">ыстрый </w:t>
            </w:r>
            <w:r w:rsidRPr="006635EC">
              <w:rPr>
                <w:sz w:val="22"/>
                <w:szCs w:val="22"/>
              </w:rPr>
              <w:t>успех.</w:t>
            </w:r>
          </w:p>
        </w:tc>
        <w:tc>
          <w:tcPr>
            <w:tcW w:w="3748" w:type="dxa"/>
            <w:tcBorders>
              <w:lef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Длительное </w:t>
            </w:r>
            <w:r w:rsidRPr="006635EC">
              <w:rPr>
                <w:sz w:val="22"/>
                <w:szCs w:val="22"/>
              </w:rPr>
              <w:t>в</w:t>
            </w:r>
            <w:r w:rsidRPr="006635EC">
              <w:rPr>
                <w:noProof/>
                <w:sz w:val="22"/>
                <w:szCs w:val="22"/>
              </w:rPr>
              <w:t xml:space="preserve">ремя, </w:t>
            </w:r>
            <w:r w:rsidRPr="006635EC">
              <w:rPr>
                <w:sz w:val="22"/>
                <w:szCs w:val="22"/>
              </w:rPr>
              <w:t xml:space="preserve">расчет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на </w:t>
            </w:r>
            <w:r w:rsidRPr="006635EC">
              <w:rPr>
                <w:sz w:val="22"/>
                <w:szCs w:val="22"/>
              </w:rPr>
              <w:t>т</w:t>
            </w:r>
            <w:r w:rsidRPr="006635EC">
              <w:rPr>
                <w:noProof/>
                <w:sz w:val="22"/>
                <w:szCs w:val="22"/>
              </w:rPr>
              <w:t xml:space="preserve">ерпение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открытость.</w:t>
            </w:r>
          </w:p>
        </w:tc>
      </w:tr>
      <w:tr w:rsidR="00171907" w:rsidRPr="00F24599" w:rsidTr="006635EC">
        <w:trPr>
          <w:trHeight w:val="1344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8.Ключевые </w:t>
            </w:r>
            <w:r w:rsidRPr="006635EC">
              <w:rPr>
                <w:sz w:val="22"/>
                <w:szCs w:val="22"/>
              </w:rPr>
              <w:t>роли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1.Топ-менеджер </w:t>
            </w:r>
            <w:r w:rsidRPr="006635EC">
              <w:rPr>
                <w:sz w:val="22"/>
                <w:szCs w:val="22"/>
              </w:rPr>
              <w:t>–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 xml:space="preserve">лидер.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2.Хозяин </w:t>
            </w:r>
            <w:r w:rsidRPr="006635EC">
              <w:rPr>
                <w:sz w:val="22"/>
                <w:szCs w:val="22"/>
              </w:rPr>
              <w:t>(</w:t>
            </w:r>
            <w:r w:rsidRPr="006635EC">
              <w:rPr>
                <w:noProof/>
                <w:sz w:val="22"/>
                <w:szCs w:val="22"/>
              </w:rPr>
              <w:t xml:space="preserve">куратор) </w:t>
            </w:r>
            <w:r w:rsidRPr="006635EC">
              <w:rPr>
                <w:sz w:val="22"/>
                <w:szCs w:val="22"/>
              </w:rPr>
              <w:t>бизнес-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процесса </w:t>
            </w:r>
            <w:r w:rsidRPr="006635EC">
              <w:rPr>
                <w:sz w:val="22"/>
                <w:szCs w:val="22"/>
              </w:rPr>
              <w:t>-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м</w:t>
            </w:r>
            <w:r w:rsidRPr="006635EC">
              <w:rPr>
                <w:noProof/>
                <w:sz w:val="22"/>
                <w:szCs w:val="22"/>
              </w:rPr>
              <w:t xml:space="preserve">енеджер </w:t>
            </w:r>
            <w:r w:rsidRPr="006635EC">
              <w:rPr>
                <w:sz w:val="22"/>
                <w:szCs w:val="22"/>
              </w:rPr>
              <w:t xml:space="preserve">по </w:t>
            </w:r>
            <w:r w:rsidRPr="006635EC">
              <w:rPr>
                <w:sz w:val="22"/>
                <w:szCs w:val="22"/>
              </w:rPr>
              <w:br/>
              <w:t xml:space="preserve">проекту.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3.Группа </w:t>
            </w:r>
            <w:r w:rsidRPr="006635EC">
              <w:rPr>
                <w:sz w:val="22"/>
                <w:szCs w:val="22"/>
              </w:rPr>
              <w:t xml:space="preserve">реинжениринга.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 </w:t>
            </w:r>
            <w:r w:rsidRPr="006635EC">
              <w:rPr>
                <w:sz w:val="22"/>
                <w:szCs w:val="22"/>
              </w:rPr>
              <w:t>А</w:t>
            </w:r>
            <w:r w:rsidRPr="006635EC">
              <w:rPr>
                <w:noProof/>
                <w:sz w:val="22"/>
                <w:szCs w:val="22"/>
              </w:rPr>
              <w:t xml:space="preserve">генты </w:t>
            </w:r>
            <w:r w:rsidRPr="006635EC">
              <w:rPr>
                <w:sz w:val="22"/>
                <w:szCs w:val="22"/>
              </w:rPr>
              <w:t>изменений  -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специалисты </w:t>
            </w:r>
            <w:r w:rsidRPr="006635EC">
              <w:rPr>
                <w:sz w:val="22"/>
                <w:szCs w:val="22"/>
              </w:rPr>
              <w:t>п</w:t>
            </w:r>
            <w:r w:rsidRPr="006635EC">
              <w:rPr>
                <w:noProof/>
                <w:sz w:val="22"/>
                <w:szCs w:val="22"/>
              </w:rPr>
              <w:t>о и</w:t>
            </w:r>
            <w:r w:rsidRPr="006635EC">
              <w:rPr>
                <w:sz w:val="22"/>
                <w:szCs w:val="22"/>
              </w:rPr>
              <w:t>зме</w:t>
            </w:r>
            <w:r w:rsidRPr="006635EC">
              <w:rPr>
                <w:noProof/>
                <w:sz w:val="22"/>
                <w:szCs w:val="22"/>
              </w:rPr>
              <w:t xml:space="preserve">нениям </w:t>
            </w:r>
            <w:r w:rsidRPr="006635EC">
              <w:rPr>
                <w:sz w:val="22"/>
                <w:szCs w:val="22"/>
              </w:rPr>
              <w:t>в</w:t>
            </w:r>
            <w:r w:rsidRPr="006635EC">
              <w:rPr>
                <w:noProof/>
                <w:sz w:val="22"/>
                <w:szCs w:val="22"/>
              </w:rPr>
              <w:t xml:space="preserve">нутри </w:t>
            </w:r>
            <w:r w:rsidRPr="006635EC">
              <w:rPr>
                <w:sz w:val="22"/>
                <w:szCs w:val="22"/>
              </w:rPr>
              <w:t xml:space="preserve">фирмы.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 </w:t>
            </w:r>
            <w:r w:rsidRPr="006635EC">
              <w:rPr>
                <w:sz w:val="22"/>
                <w:szCs w:val="22"/>
              </w:rPr>
              <w:t>К</w:t>
            </w:r>
            <w:r w:rsidRPr="006635EC">
              <w:rPr>
                <w:noProof/>
                <w:sz w:val="22"/>
                <w:szCs w:val="22"/>
              </w:rPr>
              <w:t xml:space="preserve">атализатор </w:t>
            </w:r>
            <w:r w:rsidRPr="006635EC">
              <w:rPr>
                <w:sz w:val="22"/>
                <w:szCs w:val="22"/>
              </w:rPr>
              <w:t>измене</w:t>
            </w:r>
            <w:r w:rsidRPr="006635EC">
              <w:rPr>
                <w:noProof/>
                <w:sz w:val="22"/>
                <w:szCs w:val="22"/>
              </w:rPr>
              <w:t xml:space="preserve">ний </w:t>
            </w:r>
            <w:r w:rsidRPr="006635EC">
              <w:rPr>
                <w:sz w:val="22"/>
                <w:szCs w:val="22"/>
              </w:rPr>
              <w:t>–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менеджер по видам деятельности.</w:t>
            </w:r>
          </w:p>
        </w:tc>
      </w:tr>
      <w:tr w:rsidR="00171907" w:rsidRPr="00F24599" w:rsidTr="006635EC">
        <w:trPr>
          <w:trHeight w:val="1680"/>
        </w:trPr>
        <w:tc>
          <w:tcPr>
            <w:tcW w:w="2518" w:type="dxa"/>
            <w:tcBorders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sz w:val="22"/>
                <w:szCs w:val="22"/>
              </w:rPr>
              <w:t>9.Позиции менеджеров</w:t>
            </w:r>
          </w:p>
        </w:tc>
        <w:tc>
          <w:tcPr>
            <w:tcW w:w="3686" w:type="dxa"/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 </w:t>
            </w:r>
            <w:r w:rsidRPr="006635EC">
              <w:rPr>
                <w:sz w:val="22"/>
                <w:szCs w:val="22"/>
              </w:rPr>
              <w:t>Р</w:t>
            </w:r>
            <w:r w:rsidRPr="006635EC">
              <w:rPr>
                <w:noProof/>
                <w:sz w:val="22"/>
                <w:szCs w:val="22"/>
              </w:rPr>
              <w:t xml:space="preserve">азрыв </w:t>
            </w:r>
            <w:r w:rsidRPr="006635EC">
              <w:rPr>
                <w:sz w:val="22"/>
                <w:szCs w:val="22"/>
              </w:rPr>
              <w:t>с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 xml:space="preserve">прежними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структурами </w:t>
            </w:r>
            <w:r w:rsidRPr="006635EC">
              <w:rPr>
                <w:sz w:val="22"/>
                <w:szCs w:val="22"/>
              </w:rPr>
              <w:t>-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о</w:t>
            </w:r>
            <w:r w:rsidRPr="006635EC">
              <w:rPr>
                <w:noProof/>
                <w:sz w:val="22"/>
                <w:szCs w:val="22"/>
              </w:rPr>
              <w:t xml:space="preserve">тказ </w:t>
            </w:r>
            <w:r w:rsidRPr="006635EC">
              <w:rPr>
                <w:sz w:val="22"/>
                <w:szCs w:val="22"/>
              </w:rPr>
              <w:t xml:space="preserve">от </w:t>
            </w:r>
            <w:r w:rsidRPr="006635EC">
              <w:rPr>
                <w:sz w:val="22"/>
                <w:szCs w:val="22"/>
              </w:rPr>
              <w:br/>
              <w:t xml:space="preserve">имеющегося.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 </w:t>
            </w:r>
            <w:r w:rsidRPr="006635EC">
              <w:rPr>
                <w:sz w:val="22"/>
                <w:szCs w:val="22"/>
              </w:rPr>
              <w:t>В</w:t>
            </w:r>
            <w:r w:rsidRPr="006635EC">
              <w:rPr>
                <w:noProof/>
                <w:sz w:val="22"/>
                <w:szCs w:val="22"/>
              </w:rPr>
              <w:t xml:space="preserve">ыявление </w:t>
            </w:r>
            <w:r w:rsidRPr="006635EC">
              <w:rPr>
                <w:sz w:val="22"/>
                <w:szCs w:val="22"/>
              </w:rPr>
              <w:t>сути -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почему </w:t>
            </w:r>
            <w:r w:rsidRPr="006635EC">
              <w:rPr>
                <w:sz w:val="22"/>
                <w:szCs w:val="22"/>
              </w:rPr>
              <w:t>н</w:t>
            </w:r>
            <w:r w:rsidRPr="006635EC">
              <w:rPr>
                <w:noProof/>
                <w:sz w:val="22"/>
                <w:szCs w:val="22"/>
              </w:rPr>
              <w:t xml:space="preserve">ужны </w:t>
            </w:r>
            <w:r w:rsidRPr="006635EC">
              <w:rPr>
                <w:sz w:val="22"/>
                <w:szCs w:val="22"/>
              </w:rPr>
              <w:t xml:space="preserve">перемены.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3. </w:t>
            </w:r>
            <w:r w:rsidRPr="006635EC">
              <w:rPr>
                <w:sz w:val="22"/>
                <w:szCs w:val="22"/>
              </w:rPr>
              <w:t>П</w:t>
            </w:r>
            <w:r w:rsidRPr="006635EC">
              <w:rPr>
                <w:noProof/>
                <w:sz w:val="22"/>
                <w:szCs w:val="22"/>
              </w:rPr>
              <w:t xml:space="preserve">ривлечение </w:t>
            </w:r>
            <w:r w:rsidRPr="006635EC">
              <w:rPr>
                <w:sz w:val="22"/>
                <w:szCs w:val="22"/>
              </w:rPr>
              <w:t>сторонников.</w:t>
            </w:r>
          </w:p>
        </w:tc>
        <w:tc>
          <w:tcPr>
            <w:tcW w:w="3748" w:type="dxa"/>
            <w:tcBorders>
              <w:lef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 </w:t>
            </w:r>
            <w:r w:rsidRPr="006635EC">
              <w:rPr>
                <w:sz w:val="22"/>
                <w:szCs w:val="22"/>
              </w:rPr>
              <w:t>С</w:t>
            </w:r>
            <w:r w:rsidRPr="006635EC">
              <w:rPr>
                <w:noProof/>
                <w:sz w:val="22"/>
                <w:szCs w:val="22"/>
              </w:rPr>
              <w:t xml:space="preserve">охранение </w:t>
            </w:r>
            <w:r w:rsidRPr="006635EC">
              <w:rPr>
                <w:sz w:val="22"/>
                <w:szCs w:val="22"/>
              </w:rPr>
              <w:t xml:space="preserve">членов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коллектива </w:t>
            </w:r>
            <w:r w:rsidRPr="006635EC">
              <w:rPr>
                <w:sz w:val="22"/>
                <w:szCs w:val="22"/>
              </w:rPr>
              <w:t>н</w:t>
            </w:r>
            <w:r w:rsidRPr="006635EC">
              <w:rPr>
                <w:noProof/>
                <w:sz w:val="22"/>
                <w:szCs w:val="22"/>
              </w:rPr>
              <w:t xml:space="preserve">а </w:t>
            </w:r>
            <w:r w:rsidRPr="006635EC">
              <w:rPr>
                <w:sz w:val="22"/>
                <w:szCs w:val="22"/>
              </w:rPr>
              <w:t xml:space="preserve">своих местах.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2.Опора </w:t>
            </w:r>
            <w:r w:rsidRPr="006635EC">
              <w:rPr>
                <w:sz w:val="22"/>
                <w:szCs w:val="22"/>
              </w:rPr>
              <w:t>н</w:t>
            </w:r>
            <w:r w:rsidRPr="006635EC">
              <w:rPr>
                <w:noProof/>
                <w:sz w:val="22"/>
                <w:szCs w:val="22"/>
              </w:rPr>
              <w:t xml:space="preserve">а </w:t>
            </w:r>
            <w:r w:rsidRPr="006635EC">
              <w:rPr>
                <w:sz w:val="22"/>
                <w:szCs w:val="22"/>
              </w:rPr>
              <w:t xml:space="preserve">собственные силы.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3. </w:t>
            </w:r>
            <w:r w:rsidRPr="006635EC">
              <w:rPr>
                <w:sz w:val="22"/>
                <w:szCs w:val="22"/>
              </w:rPr>
              <w:t>Д</w:t>
            </w:r>
            <w:r w:rsidRPr="006635EC">
              <w:rPr>
                <w:noProof/>
                <w:sz w:val="22"/>
                <w:szCs w:val="22"/>
              </w:rPr>
              <w:t xml:space="preserve">емократизация </w:t>
            </w:r>
            <w:r w:rsidRPr="006635EC">
              <w:rPr>
                <w:sz w:val="22"/>
                <w:szCs w:val="22"/>
              </w:rPr>
              <w:t xml:space="preserve">и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ликвидация </w:t>
            </w:r>
            <w:r w:rsidRPr="006635EC">
              <w:rPr>
                <w:sz w:val="22"/>
                <w:szCs w:val="22"/>
              </w:rPr>
              <w:t>иерархии.</w:t>
            </w:r>
          </w:p>
        </w:tc>
      </w:tr>
      <w:tr w:rsidR="00171907" w:rsidRPr="00F24599" w:rsidTr="006635EC">
        <w:trPr>
          <w:trHeight w:val="1114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10. </w:t>
            </w:r>
            <w:r w:rsidRPr="006635EC">
              <w:rPr>
                <w:sz w:val="22"/>
                <w:szCs w:val="22"/>
              </w:rPr>
              <w:t xml:space="preserve">Отношение к </w:t>
            </w:r>
            <w:r w:rsidRPr="006635EC">
              <w:rPr>
                <w:sz w:val="22"/>
                <w:szCs w:val="22"/>
              </w:rPr>
              <w:br/>
              <w:t>персоналу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Формирование </w:t>
            </w:r>
            <w:r w:rsidRPr="006635EC">
              <w:rPr>
                <w:sz w:val="22"/>
                <w:szCs w:val="22"/>
              </w:rPr>
              <w:t xml:space="preserve">команды </w:t>
            </w:r>
            <w:r w:rsidRPr="006635EC">
              <w:rPr>
                <w:sz w:val="22"/>
                <w:szCs w:val="22"/>
              </w:rPr>
              <w:br/>
              <w:t>профессионалов.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Опора </w:t>
            </w:r>
            <w:r w:rsidRPr="006635EC">
              <w:rPr>
                <w:sz w:val="22"/>
                <w:szCs w:val="22"/>
              </w:rPr>
              <w:t>н</w:t>
            </w:r>
            <w:r w:rsidRPr="006635EC">
              <w:rPr>
                <w:noProof/>
                <w:sz w:val="22"/>
                <w:szCs w:val="22"/>
              </w:rPr>
              <w:t xml:space="preserve">а </w:t>
            </w:r>
            <w:r w:rsidRPr="006635EC">
              <w:rPr>
                <w:sz w:val="22"/>
                <w:szCs w:val="22"/>
              </w:rPr>
              <w:t xml:space="preserve">сотрудников,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способных </w:t>
            </w:r>
            <w:r w:rsidRPr="006635EC">
              <w:rPr>
                <w:sz w:val="22"/>
                <w:szCs w:val="22"/>
              </w:rPr>
              <w:t>к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переобу</w:t>
            </w:r>
            <w:r w:rsidRPr="006635EC">
              <w:rPr>
                <w:noProof/>
                <w:sz w:val="22"/>
                <w:szCs w:val="22"/>
              </w:rPr>
              <w:t xml:space="preserve">чению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г</w:t>
            </w:r>
            <w:r w:rsidRPr="006635EC">
              <w:rPr>
                <w:noProof/>
                <w:sz w:val="22"/>
                <w:szCs w:val="22"/>
              </w:rPr>
              <w:t xml:space="preserve">отовых </w:t>
            </w:r>
            <w:r w:rsidRPr="006635EC">
              <w:rPr>
                <w:sz w:val="22"/>
                <w:szCs w:val="22"/>
              </w:rPr>
              <w:t xml:space="preserve">принять </w:t>
            </w:r>
            <w:r w:rsidRPr="006635EC">
              <w:rPr>
                <w:noProof/>
                <w:sz w:val="22"/>
                <w:szCs w:val="22"/>
              </w:rPr>
              <w:t xml:space="preserve">на </w:t>
            </w:r>
            <w:r w:rsidRPr="006635EC">
              <w:rPr>
                <w:sz w:val="22"/>
                <w:szCs w:val="22"/>
              </w:rPr>
              <w:t>с</w:t>
            </w:r>
            <w:r w:rsidRPr="006635EC">
              <w:rPr>
                <w:noProof/>
                <w:sz w:val="22"/>
                <w:szCs w:val="22"/>
              </w:rPr>
              <w:t xml:space="preserve">ебя </w:t>
            </w:r>
            <w:r w:rsidRPr="006635EC">
              <w:rPr>
                <w:sz w:val="22"/>
                <w:szCs w:val="22"/>
              </w:rPr>
              <w:t xml:space="preserve">дополнительную 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ответственность.</w:t>
            </w:r>
          </w:p>
        </w:tc>
      </w:tr>
      <w:tr w:rsidR="00171907" w:rsidRPr="00F24599" w:rsidTr="006635EC">
        <w:trPr>
          <w:trHeight w:val="1025"/>
        </w:trPr>
        <w:tc>
          <w:tcPr>
            <w:tcW w:w="2518" w:type="dxa"/>
            <w:tcBorders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sz w:val="22"/>
                <w:szCs w:val="22"/>
              </w:rPr>
              <w:lastRenderedPageBreak/>
              <w:t xml:space="preserve">11.Методика </w:t>
            </w:r>
            <w:r w:rsidRPr="006635EC">
              <w:rPr>
                <w:sz w:val="22"/>
                <w:szCs w:val="22"/>
              </w:rPr>
              <w:br/>
              <w:t xml:space="preserve">проведения </w:t>
            </w:r>
            <w:r w:rsidRPr="006635EC">
              <w:rPr>
                <w:sz w:val="22"/>
                <w:szCs w:val="22"/>
              </w:rPr>
              <w:br/>
              <w:t>изменений</w:t>
            </w:r>
          </w:p>
        </w:tc>
        <w:tc>
          <w:tcPr>
            <w:tcW w:w="3686" w:type="dxa"/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1.Реорганизация </w:t>
            </w:r>
            <w:r w:rsidRPr="006635EC">
              <w:rPr>
                <w:sz w:val="22"/>
                <w:szCs w:val="22"/>
              </w:rPr>
              <w:t xml:space="preserve">ключевых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процессов </w:t>
            </w:r>
            <w:r w:rsidRPr="006635EC">
              <w:rPr>
                <w:sz w:val="22"/>
                <w:szCs w:val="22"/>
              </w:rPr>
              <w:t>н</w:t>
            </w:r>
            <w:r w:rsidRPr="006635EC">
              <w:rPr>
                <w:noProof/>
                <w:sz w:val="22"/>
                <w:szCs w:val="22"/>
              </w:rPr>
              <w:t xml:space="preserve">а </w:t>
            </w:r>
            <w:r w:rsidRPr="006635EC">
              <w:rPr>
                <w:sz w:val="22"/>
                <w:szCs w:val="22"/>
              </w:rPr>
              <w:t>о</w:t>
            </w:r>
            <w:r w:rsidRPr="006635EC">
              <w:rPr>
                <w:noProof/>
                <w:sz w:val="22"/>
                <w:szCs w:val="22"/>
              </w:rPr>
              <w:t xml:space="preserve">снове </w:t>
            </w:r>
            <w:r w:rsidRPr="006635EC">
              <w:rPr>
                <w:sz w:val="22"/>
                <w:szCs w:val="22"/>
              </w:rPr>
              <w:t xml:space="preserve">новых процессов.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2.Изменение </w:t>
            </w:r>
            <w:r w:rsidRPr="006635EC">
              <w:rPr>
                <w:sz w:val="22"/>
                <w:szCs w:val="22"/>
              </w:rPr>
              <w:t xml:space="preserve">ценностных </w:t>
            </w:r>
            <w:r w:rsidRPr="006635EC">
              <w:rPr>
                <w:sz w:val="22"/>
                <w:szCs w:val="22"/>
              </w:rPr>
              <w:br/>
              <w:t xml:space="preserve">представлений.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З.Внедрение </w:t>
            </w:r>
            <w:r w:rsidRPr="006635EC">
              <w:rPr>
                <w:sz w:val="22"/>
                <w:szCs w:val="22"/>
              </w:rPr>
              <w:t>информацион</w:t>
            </w:r>
            <w:r w:rsidRPr="006635EC">
              <w:rPr>
                <w:noProof/>
                <w:sz w:val="22"/>
                <w:szCs w:val="22"/>
              </w:rPr>
              <w:t xml:space="preserve">ных </w:t>
            </w:r>
            <w:r w:rsidRPr="006635EC">
              <w:rPr>
                <w:sz w:val="22"/>
                <w:szCs w:val="22"/>
              </w:rPr>
              <w:t xml:space="preserve">технологий.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4. Новый </w:t>
            </w:r>
            <w:r w:rsidRPr="006635EC">
              <w:rPr>
                <w:sz w:val="22"/>
                <w:szCs w:val="22"/>
              </w:rPr>
              <w:t>квалифицирован</w:t>
            </w:r>
            <w:r w:rsidRPr="006635EC">
              <w:rPr>
                <w:noProof/>
                <w:sz w:val="22"/>
                <w:szCs w:val="22"/>
              </w:rPr>
              <w:t xml:space="preserve">ный </w:t>
            </w:r>
            <w:r w:rsidRPr="006635EC">
              <w:rPr>
                <w:sz w:val="22"/>
                <w:szCs w:val="22"/>
              </w:rPr>
              <w:t xml:space="preserve">персонал.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5.Новые </w:t>
            </w:r>
            <w:r w:rsidRPr="006635EC">
              <w:rPr>
                <w:sz w:val="22"/>
                <w:szCs w:val="22"/>
              </w:rPr>
              <w:t>м</w:t>
            </w:r>
            <w:r w:rsidRPr="006635EC">
              <w:rPr>
                <w:noProof/>
                <w:sz w:val="22"/>
                <w:szCs w:val="22"/>
              </w:rPr>
              <w:t xml:space="preserve">етоды </w:t>
            </w:r>
            <w:r w:rsidRPr="006635EC">
              <w:rPr>
                <w:sz w:val="22"/>
                <w:szCs w:val="22"/>
              </w:rPr>
              <w:t>оплаты труда.</w:t>
            </w:r>
          </w:p>
        </w:tc>
        <w:tc>
          <w:tcPr>
            <w:tcW w:w="3748" w:type="dxa"/>
            <w:tcBorders>
              <w:lef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 xml:space="preserve">1.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зменение </w:t>
            </w:r>
            <w:r w:rsidRPr="006635EC">
              <w:rPr>
                <w:sz w:val="22"/>
                <w:szCs w:val="22"/>
              </w:rPr>
              <w:t>в</w:t>
            </w:r>
            <w:r w:rsidRPr="006635EC">
              <w:rPr>
                <w:noProof/>
                <w:sz w:val="22"/>
                <w:szCs w:val="22"/>
              </w:rPr>
              <w:t xml:space="preserve">зглядов </w:t>
            </w:r>
            <w:r w:rsidRPr="006635EC">
              <w:rPr>
                <w:sz w:val="22"/>
                <w:szCs w:val="22"/>
              </w:rPr>
              <w:t xml:space="preserve">и </w:t>
            </w:r>
            <w:r w:rsidRPr="006635EC">
              <w:rPr>
                <w:sz w:val="22"/>
                <w:szCs w:val="22"/>
              </w:rPr>
              <w:br/>
              <w:t xml:space="preserve">моделей  поведения </w:t>
            </w:r>
            <w:r w:rsidRPr="006635EC">
              <w:rPr>
                <w:sz w:val="22"/>
                <w:szCs w:val="22"/>
              </w:rPr>
              <w:br/>
              <w:t xml:space="preserve">сотрудников.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2. </w:t>
            </w:r>
            <w:r w:rsidRPr="006635EC">
              <w:rPr>
                <w:sz w:val="22"/>
                <w:szCs w:val="22"/>
              </w:rPr>
              <w:t>П</w:t>
            </w:r>
            <w:r w:rsidRPr="006635EC">
              <w:rPr>
                <w:noProof/>
                <w:sz w:val="22"/>
                <w:szCs w:val="22"/>
              </w:rPr>
              <w:t>овышение к</w:t>
            </w:r>
            <w:r w:rsidRPr="006635EC">
              <w:rPr>
                <w:sz w:val="22"/>
                <w:szCs w:val="22"/>
              </w:rPr>
              <w:t>валифи</w:t>
            </w:r>
            <w:r w:rsidRPr="006635EC">
              <w:rPr>
                <w:noProof/>
                <w:sz w:val="22"/>
                <w:szCs w:val="22"/>
              </w:rPr>
              <w:t xml:space="preserve">кации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п</w:t>
            </w:r>
            <w:r w:rsidRPr="006635EC">
              <w:rPr>
                <w:sz w:val="22"/>
                <w:szCs w:val="22"/>
              </w:rPr>
              <w:t xml:space="preserve">ереобучение сотрудников. </w:t>
            </w:r>
            <w:r w:rsidRPr="006635EC">
              <w:rPr>
                <w:sz w:val="22"/>
                <w:szCs w:val="22"/>
              </w:rPr>
              <w:br/>
            </w:r>
            <w:r w:rsidRPr="006635EC">
              <w:rPr>
                <w:noProof/>
                <w:sz w:val="22"/>
                <w:szCs w:val="22"/>
              </w:rPr>
              <w:t xml:space="preserve">3. </w:t>
            </w:r>
            <w:r w:rsidRPr="006635EC">
              <w:rPr>
                <w:sz w:val="22"/>
                <w:szCs w:val="22"/>
              </w:rPr>
              <w:t>С</w:t>
            </w:r>
            <w:r w:rsidRPr="006635EC">
              <w:rPr>
                <w:noProof/>
                <w:sz w:val="22"/>
                <w:szCs w:val="22"/>
              </w:rPr>
              <w:t xml:space="preserve">труктурные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кад</w:t>
            </w:r>
            <w:r w:rsidRPr="006635EC">
              <w:rPr>
                <w:noProof/>
                <w:sz w:val="22"/>
                <w:szCs w:val="22"/>
              </w:rPr>
              <w:t xml:space="preserve">ровые </w:t>
            </w:r>
            <w:r w:rsidRPr="006635EC">
              <w:rPr>
                <w:sz w:val="22"/>
                <w:szCs w:val="22"/>
              </w:rPr>
              <w:t>изменения.</w:t>
            </w:r>
          </w:p>
        </w:tc>
      </w:tr>
      <w:tr w:rsidR="00171907" w:rsidRPr="00F24599" w:rsidTr="006635EC">
        <w:trPr>
          <w:trHeight w:val="2539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</w:pPr>
            <w:r w:rsidRPr="006635EC">
              <w:rPr>
                <w:noProof/>
                <w:sz w:val="22"/>
                <w:szCs w:val="22"/>
              </w:rPr>
              <w:t>12.Основные причины возникновения конфликтов вследствие изменений</w:t>
            </w:r>
          </w:p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0"/>
              <w:rPr>
                <w:noProof/>
              </w:rPr>
            </w:pP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34"/>
            </w:pPr>
            <w:r w:rsidRPr="006635EC">
              <w:rPr>
                <w:noProof/>
                <w:sz w:val="22"/>
                <w:szCs w:val="22"/>
              </w:rPr>
              <w:t xml:space="preserve">1. </w:t>
            </w:r>
            <w:r w:rsidRPr="006635EC">
              <w:rPr>
                <w:sz w:val="22"/>
                <w:szCs w:val="22"/>
              </w:rPr>
              <w:t>Н</w:t>
            </w:r>
            <w:r w:rsidRPr="006635EC">
              <w:rPr>
                <w:noProof/>
                <w:sz w:val="22"/>
                <w:szCs w:val="22"/>
              </w:rPr>
              <w:t xml:space="preserve">естабильность </w:t>
            </w:r>
            <w:r w:rsidRPr="006635EC">
              <w:rPr>
                <w:sz w:val="22"/>
                <w:szCs w:val="22"/>
              </w:rPr>
              <w:t>изменений</w:t>
            </w:r>
            <w:r w:rsidRPr="006635EC">
              <w:rPr>
                <w:noProof/>
                <w:sz w:val="22"/>
                <w:szCs w:val="22"/>
              </w:rPr>
              <w:t xml:space="preserve"> </w:t>
            </w:r>
            <w:r w:rsidRPr="006635EC">
              <w:rPr>
                <w:sz w:val="22"/>
                <w:szCs w:val="22"/>
              </w:rPr>
              <w:t>(</w:t>
            </w:r>
            <w:r w:rsidRPr="006635EC">
              <w:rPr>
                <w:noProof/>
                <w:sz w:val="22"/>
                <w:szCs w:val="22"/>
              </w:rPr>
              <w:t xml:space="preserve">процесс </w:t>
            </w:r>
            <w:r w:rsidRPr="006635EC">
              <w:rPr>
                <w:sz w:val="22"/>
                <w:szCs w:val="22"/>
              </w:rPr>
              <w:t>и</w:t>
            </w:r>
            <w:r w:rsidRPr="006635EC">
              <w:rPr>
                <w:noProof/>
                <w:sz w:val="22"/>
                <w:szCs w:val="22"/>
              </w:rPr>
              <w:t xml:space="preserve">дет </w:t>
            </w:r>
            <w:r w:rsidRPr="006635EC">
              <w:rPr>
                <w:sz w:val="22"/>
                <w:szCs w:val="22"/>
              </w:rPr>
              <w:t>рывками).</w:t>
            </w:r>
          </w:p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34"/>
            </w:pPr>
            <w:r w:rsidRPr="006635EC">
              <w:rPr>
                <w:sz w:val="22"/>
                <w:szCs w:val="22"/>
              </w:rPr>
              <w:t>2. Ограничения во времени и в действии из-за желания быстро получить результат.</w:t>
            </w:r>
          </w:p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34"/>
            </w:pPr>
            <w:r w:rsidRPr="006635EC">
              <w:rPr>
                <w:sz w:val="22"/>
                <w:szCs w:val="22"/>
              </w:rPr>
              <w:t>3. Отсутствие альтернатив стратегии перемен.</w:t>
            </w:r>
          </w:p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34"/>
            </w:pPr>
            <w:r w:rsidRPr="006635EC">
              <w:rPr>
                <w:sz w:val="22"/>
                <w:szCs w:val="22"/>
              </w:rPr>
              <w:t>4. Низкая социальная приемлемость изменений.</w:t>
            </w:r>
          </w:p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34"/>
            </w:pPr>
            <w:r w:rsidRPr="006635EC">
              <w:rPr>
                <w:sz w:val="22"/>
                <w:szCs w:val="22"/>
              </w:rPr>
              <w:t>5. Сопротивление изменениям.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907" w:rsidRPr="006635EC" w:rsidRDefault="00171907" w:rsidP="006635EC">
            <w:pPr>
              <w:pStyle w:val="a4"/>
              <w:numPr>
                <w:ilvl w:val="0"/>
                <w:numId w:val="7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92" w:firstLine="34"/>
              <w:contextualSpacing/>
              <w:rPr>
                <w:noProof/>
              </w:rPr>
            </w:pPr>
            <w:r w:rsidRPr="006635EC">
              <w:rPr>
                <w:noProof/>
                <w:sz w:val="22"/>
                <w:szCs w:val="22"/>
              </w:rPr>
              <w:t>Низкая скорость продвижения изменений.</w:t>
            </w:r>
          </w:p>
          <w:p w:rsidR="00171907" w:rsidRPr="006635EC" w:rsidRDefault="00171907" w:rsidP="006635EC">
            <w:pPr>
              <w:pStyle w:val="a4"/>
              <w:numPr>
                <w:ilvl w:val="0"/>
                <w:numId w:val="7"/>
              </w:numPr>
              <w:tabs>
                <w:tab w:val="left" w:pos="92"/>
                <w:tab w:val="left" w:pos="375"/>
              </w:tabs>
              <w:autoSpaceDE w:val="0"/>
              <w:autoSpaceDN w:val="0"/>
              <w:adjustRightInd w:val="0"/>
              <w:ind w:left="92" w:firstLine="34"/>
              <w:contextualSpacing/>
              <w:rPr>
                <w:noProof/>
              </w:rPr>
            </w:pPr>
            <w:r w:rsidRPr="006635EC">
              <w:rPr>
                <w:noProof/>
                <w:sz w:val="22"/>
                <w:szCs w:val="22"/>
              </w:rPr>
              <w:t>Завышенные требования социального плана.</w:t>
            </w:r>
          </w:p>
          <w:p w:rsidR="00171907" w:rsidRPr="006635EC" w:rsidRDefault="00171907" w:rsidP="006635EC">
            <w:pPr>
              <w:pStyle w:val="a4"/>
              <w:numPr>
                <w:ilvl w:val="0"/>
                <w:numId w:val="7"/>
              </w:numPr>
              <w:tabs>
                <w:tab w:val="left" w:pos="92"/>
                <w:tab w:val="left" w:pos="375"/>
              </w:tabs>
              <w:autoSpaceDE w:val="0"/>
              <w:autoSpaceDN w:val="0"/>
              <w:adjustRightInd w:val="0"/>
              <w:ind w:left="92" w:firstLine="34"/>
              <w:contextualSpacing/>
              <w:rPr>
                <w:noProof/>
              </w:rPr>
            </w:pPr>
            <w:r w:rsidRPr="006635EC">
              <w:rPr>
                <w:noProof/>
                <w:sz w:val="22"/>
                <w:szCs w:val="22"/>
              </w:rPr>
              <w:t>Объективная необходимость поиска компромиссов.</w:t>
            </w:r>
          </w:p>
          <w:p w:rsidR="00171907" w:rsidRPr="006635EC" w:rsidRDefault="00171907" w:rsidP="006635EC">
            <w:pPr>
              <w:pStyle w:val="a4"/>
              <w:numPr>
                <w:ilvl w:val="0"/>
                <w:numId w:val="7"/>
              </w:numPr>
              <w:tabs>
                <w:tab w:val="left" w:pos="92"/>
                <w:tab w:val="left" w:pos="375"/>
              </w:tabs>
              <w:autoSpaceDE w:val="0"/>
              <w:autoSpaceDN w:val="0"/>
              <w:adjustRightInd w:val="0"/>
              <w:ind w:left="92" w:firstLine="34"/>
              <w:contextualSpacing/>
              <w:rPr>
                <w:noProof/>
              </w:rPr>
            </w:pPr>
            <w:r w:rsidRPr="006635EC">
              <w:rPr>
                <w:noProof/>
                <w:sz w:val="22"/>
                <w:szCs w:val="22"/>
              </w:rPr>
              <w:t>Сложности в реализации непопулярных, но необходимых решений.</w:t>
            </w:r>
          </w:p>
          <w:p w:rsidR="00171907" w:rsidRPr="006635EC" w:rsidRDefault="00171907" w:rsidP="006635EC">
            <w:pPr>
              <w:autoSpaceDE w:val="0"/>
              <w:autoSpaceDN w:val="0"/>
              <w:adjustRightInd w:val="0"/>
              <w:ind w:left="142" w:firstLine="34"/>
              <w:rPr>
                <w:noProof/>
              </w:rPr>
            </w:pPr>
          </w:p>
        </w:tc>
      </w:tr>
    </w:tbl>
    <w:p w:rsidR="00171907" w:rsidRDefault="00171907" w:rsidP="00F24599">
      <w:pPr>
        <w:jc w:val="both"/>
      </w:pPr>
    </w:p>
    <w:p w:rsidR="00171907" w:rsidRPr="00F24599" w:rsidRDefault="00171907" w:rsidP="00F24599">
      <w:pPr>
        <w:jc w:val="both"/>
      </w:pPr>
      <w:r w:rsidRPr="00F24599">
        <w:t>Многоуровневый х</w:t>
      </w:r>
      <w:r>
        <w:t>арактер и сложность возможных изменений в организациях в кризисный период заставляют выявлять наиболее эффективные способы разрешения конфликтов в сфере управления при проведении таких изменений.</w:t>
      </w:r>
    </w:p>
    <w:p w:rsidR="00171907" w:rsidRDefault="00171907" w:rsidP="00064766">
      <w:pPr>
        <w:jc w:val="center"/>
        <w:rPr>
          <w:b/>
        </w:rPr>
      </w:pPr>
    </w:p>
    <w:p w:rsidR="00171907" w:rsidRPr="00682A09" w:rsidRDefault="00171907" w:rsidP="00064766">
      <w:pPr>
        <w:jc w:val="center"/>
        <w:rPr>
          <w:b/>
        </w:rPr>
      </w:pPr>
      <w:r>
        <w:rPr>
          <w:b/>
        </w:rPr>
        <w:t>3</w:t>
      </w:r>
      <w:r w:rsidRPr="00682A09">
        <w:rPr>
          <w:b/>
        </w:rPr>
        <w:t>. Основные способы разрешения конфликтов в сфере управления</w:t>
      </w:r>
    </w:p>
    <w:p w:rsidR="00171907" w:rsidRDefault="00171907" w:rsidP="00064766"/>
    <w:p w:rsidR="00171907" w:rsidRDefault="00171907" w:rsidP="003B4DA9">
      <w:pPr>
        <w:jc w:val="both"/>
      </w:pPr>
      <w:r>
        <w:t>О</w:t>
      </w:r>
      <w:r w:rsidRPr="006631EE">
        <w:t>сновным</w:t>
      </w:r>
      <w:r>
        <w:t xml:space="preserve"> (психологическим) критерием</w:t>
      </w:r>
      <w:r w:rsidRPr="006631EE">
        <w:t xml:space="preserve"> разрешения конфликта является </w:t>
      </w:r>
      <w:r w:rsidR="00AE2E9E">
        <w:t xml:space="preserve">внутренняя </w:t>
      </w:r>
      <w:r w:rsidRPr="006631EE">
        <w:t>удовлетворенность сторон результатами</w:t>
      </w:r>
      <w:r>
        <w:t xml:space="preserve"> </w:t>
      </w:r>
      <w:r w:rsidR="00AE2E9E" w:rsidRPr="006631EE">
        <w:t>его</w:t>
      </w:r>
      <w:r w:rsidR="00AE2E9E">
        <w:t xml:space="preserve"> разрешения (ощущение справедливости) </w:t>
      </w:r>
      <w:r>
        <w:t xml:space="preserve">и, соответственно, </w:t>
      </w:r>
      <w:r w:rsidRPr="006631EE">
        <w:t xml:space="preserve">прекращение противодействия; устранение </w:t>
      </w:r>
      <w:r w:rsidR="00040726">
        <w:t>психо</w:t>
      </w:r>
      <w:r w:rsidRPr="006631EE">
        <w:t xml:space="preserve">травмирующих факторов; </w:t>
      </w:r>
      <w:r>
        <w:t xml:space="preserve">изменение </w:t>
      </w:r>
      <w:r w:rsidR="00040726">
        <w:t xml:space="preserve">личностных и деловых </w:t>
      </w:r>
      <w:r>
        <w:t>позиций участников</w:t>
      </w:r>
      <w:r w:rsidRPr="006631EE">
        <w:t xml:space="preserve">; формирование навыка активного поведения </w:t>
      </w:r>
      <w:r w:rsidR="00040726">
        <w:t>субъектов</w:t>
      </w:r>
      <w:r w:rsidRPr="006631EE">
        <w:t xml:space="preserve"> в аналогичных ситуациях</w:t>
      </w:r>
      <w:r>
        <w:t>.</w:t>
      </w:r>
      <w:r w:rsidRPr="008B352A">
        <w:t xml:space="preserve"> Только разрешение и урегулирование (</w:t>
      </w:r>
      <w:r w:rsidR="00403D69">
        <w:t xml:space="preserve">как </w:t>
      </w:r>
      <w:r w:rsidRPr="008B352A">
        <w:t>разрешение с участием третьей стороны) является реальным завершением конфликтной ситуации в целом.</w:t>
      </w:r>
    </w:p>
    <w:p w:rsidR="00171907" w:rsidRDefault="009D5763" w:rsidP="00964E4B">
      <w:pPr>
        <w:jc w:val="both"/>
      </w:pPr>
      <w:r>
        <w:t>В теории р</w:t>
      </w:r>
      <w:r w:rsidR="00171907">
        <w:t xml:space="preserve">ассматриваются следующие основные формы завершения конфликта, в том числе управленческого: разрешение, урегулирование,  затухание, устранение,  перерастание в другой конфликт. </w:t>
      </w:r>
    </w:p>
    <w:p w:rsidR="00171907" w:rsidRDefault="00403D69" w:rsidP="00964E4B">
      <w:pPr>
        <w:jc w:val="both"/>
      </w:pPr>
      <w:r>
        <w:t>Разрешение конфликта предполагает совместную</w:t>
      </w:r>
      <w:r w:rsidR="00171907">
        <w:t xml:space="preserve"> </w:t>
      </w:r>
      <w:r w:rsidR="009D5763">
        <w:t>кон</w:t>
      </w:r>
      <w:r>
        <w:t>структивную</w:t>
      </w:r>
      <w:r w:rsidR="009D5763">
        <w:t xml:space="preserve"> </w:t>
      </w:r>
      <w:r w:rsidR="00171907">
        <w:t xml:space="preserve">деятельность его </w:t>
      </w:r>
      <w:r w:rsidR="009D5763">
        <w:t>сторон</w:t>
      </w:r>
      <w:r>
        <w:t>, направленную</w:t>
      </w:r>
      <w:r w:rsidR="00171907">
        <w:t xml:space="preserve"> на </w:t>
      </w:r>
      <w:r>
        <w:t xml:space="preserve">взаимоприемлемое </w:t>
      </w:r>
      <w:r w:rsidR="009D5763">
        <w:t xml:space="preserve">решение проблемы, которая привела к </w:t>
      </w:r>
      <w:r>
        <w:t xml:space="preserve">конфликтному </w:t>
      </w:r>
      <w:r w:rsidR="009D5763">
        <w:t xml:space="preserve">столкновению, на основе </w:t>
      </w:r>
      <w:r>
        <w:t>прекращение противоборства</w:t>
      </w:r>
      <w:r w:rsidR="00171907">
        <w:t>. Разрешение конфликта предполагает активность обеих сторон</w:t>
      </w:r>
      <w:r w:rsidR="006F5CB6">
        <w:t>,</w:t>
      </w:r>
      <w:r w:rsidR="00171907">
        <w:t xml:space="preserve"> </w:t>
      </w:r>
      <w:r w:rsidR="009D5763">
        <w:t xml:space="preserve">и </w:t>
      </w:r>
      <w:r w:rsidR="00171907">
        <w:t>по преобразованию условий</w:t>
      </w:r>
      <w:r w:rsidR="009D5763">
        <w:t xml:space="preserve"> взаимодействия</w:t>
      </w:r>
      <w:r>
        <w:t xml:space="preserve"> и по</w:t>
      </w:r>
      <w:r w:rsidR="009D5763">
        <w:t xml:space="preserve"> устранени</w:t>
      </w:r>
      <w:r>
        <w:t>ю</w:t>
      </w:r>
      <w:r w:rsidR="009D5763">
        <w:t xml:space="preserve"> личностных</w:t>
      </w:r>
      <w:r w:rsidR="00171907">
        <w:t xml:space="preserve"> причин конфликта /3/.</w:t>
      </w:r>
      <w:r w:rsidR="00171907" w:rsidRPr="008B7CB0">
        <w:t xml:space="preserve"> </w:t>
      </w:r>
    </w:p>
    <w:p w:rsidR="00171907" w:rsidRPr="00DB301E" w:rsidRDefault="00171907" w:rsidP="009D5763">
      <w:pPr>
        <w:jc w:val="both"/>
      </w:pPr>
      <w:r>
        <w:t xml:space="preserve">Стратегия разрешения </w:t>
      </w:r>
      <w:r>
        <w:softHyphen/>
        <w:t xml:space="preserve"> конфликта представляет собой основную линию поведения оппонентов на его заключительно</w:t>
      </w:r>
      <w:r w:rsidR="00403D69">
        <w:t>й стадии</w:t>
      </w:r>
      <w:r>
        <w:t xml:space="preserve">. Выделяют пять основных стратегий </w:t>
      </w:r>
      <w:r w:rsidR="009D5763">
        <w:t>для каждой из сторон</w:t>
      </w:r>
      <w:r>
        <w:t>: соперничество, компромисс, сотрудничество, избегание и приспособление (уступка) /8/.</w:t>
      </w:r>
      <w:r w:rsidR="009D5763">
        <w:t xml:space="preserve"> Путем всех возможных сочетаний</w:t>
      </w:r>
      <w:r>
        <w:t xml:space="preserve"> стратегий </w:t>
      </w:r>
      <w:r w:rsidR="009D5763">
        <w:t xml:space="preserve">участников </w:t>
      </w:r>
      <w:r>
        <w:t>определяет</w:t>
      </w:r>
      <w:r w:rsidR="009D5763">
        <w:t>ся</w:t>
      </w:r>
      <w:r>
        <w:t>,  каким способом (общей стратегией) разрешается противоречие, лежащее в основе конфликта</w:t>
      </w:r>
      <w:r w:rsidR="009D5763">
        <w:t>:</w:t>
      </w:r>
      <w:r>
        <w:t xml:space="preserve"> </w:t>
      </w:r>
      <w:r w:rsidR="009D5763">
        <w:t>уступка</w:t>
      </w:r>
      <w:r w:rsidR="0056167E">
        <w:t>, симметричный или асимметричный к</w:t>
      </w:r>
      <w:r w:rsidR="009D5763">
        <w:t>омпромисс</w:t>
      </w:r>
      <w:r w:rsidR="0056167E">
        <w:t xml:space="preserve">, </w:t>
      </w:r>
      <w:r w:rsidR="009D5763">
        <w:t xml:space="preserve"> </w:t>
      </w:r>
      <w:r w:rsidR="0056167E">
        <w:t>с</w:t>
      </w:r>
      <w:r w:rsidR="009D5763">
        <w:t>отрудничество</w:t>
      </w:r>
      <w:r w:rsidR="0056167E">
        <w:t>/</w:t>
      </w:r>
      <w:r>
        <w:t>3</w:t>
      </w:r>
      <w:r w:rsidRPr="00DB301E">
        <w:t>/.</w:t>
      </w:r>
    </w:p>
    <w:p w:rsidR="00141B95" w:rsidRDefault="00171907" w:rsidP="00964E4B">
      <w:pPr>
        <w:jc w:val="both"/>
      </w:pPr>
      <w:r>
        <w:t xml:space="preserve">Отметим, что снятие противоречий </w:t>
      </w:r>
      <w:r w:rsidR="00403D69">
        <w:t xml:space="preserve">с «повестки дня» </w:t>
      </w:r>
      <w:r>
        <w:t>является завершением конфликта, но не его разрешением согласно вышеп</w:t>
      </w:r>
      <w:r w:rsidR="0056167E">
        <w:t>риведенным определениям.  Подлинное</w:t>
      </w:r>
      <w:r>
        <w:t xml:space="preserve"> разрешение конфликта </w:t>
      </w:r>
      <w:r w:rsidR="00403D69">
        <w:t>обеспечивается</w:t>
      </w:r>
      <w:r>
        <w:t xml:space="preserve"> только при использовании </w:t>
      </w:r>
      <w:r w:rsidR="00403D69">
        <w:t>всеми</w:t>
      </w:r>
      <w:r>
        <w:t xml:space="preserve"> сторонами</w:t>
      </w:r>
      <w:r w:rsidR="0056167E">
        <w:t xml:space="preserve"> конфликта</w:t>
      </w:r>
      <w:r>
        <w:t xml:space="preserve"> стратегии  сотрудничества. Даже компромисс полностью не разрешает конфликт, так как основан на желании оппонентов завершить конфликт частичными</w:t>
      </w:r>
      <w:r w:rsidR="0056167E">
        <w:t xml:space="preserve"> уступками, понимании каждым из </w:t>
      </w:r>
      <w:r w:rsidR="0056167E">
        <w:lastRenderedPageBreak/>
        <w:t>оппонентов</w:t>
      </w:r>
      <w:r>
        <w:t>, что он и соперник обладают</w:t>
      </w:r>
      <w:r w:rsidR="0056167E">
        <w:t xml:space="preserve"> примерно</w:t>
      </w:r>
      <w:r>
        <w:t xml:space="preserve"> равными возможностями</w:t>
      </w:r>
      <w:r w:rsidR="0056167E">
        <w:t xml:space="preserve"> «давления»</w:t>
      </w:r>
      <w:r>
        <w:t xml:space="preserve">, готовностью признать претензии другой стороны </w:t>
      </w:r>
      <w:r w:rsidR="0056167E">
        <w:t xml:space="preserve">лишь </w:t>
      </w:r>
      <w:r>
        <w:t xml:space="preserve">частично.  </w:t>
      </w:r>
      <w:r w:rsidR="0056167E">
        <w:t xml:space="preserve">Компромисс </w:t>
      </w:r>
      <w:r>
        <w:t xml:space="preserve">в большинстве случаев </w:t>
      </w:r>
      <w:r w:rsidR="0056167E">
        <w:t xml:space="preserve">представляет собой </w:t>
      </w:r>
      <w:r>
        <w:t xml:space="preserve">удовлетворение </w:t>
      </w:r>
      <w:r w:rsidR="0056167E">
        <w:t>неким промежуточным</w:t>
      </w:r>
      <w:r>
        <w:t xml:space="preserve"> решением из-за угрозы </w:t>
      </w:r>
      <w:r w:rsidR="0056167E">
        <w:t>больших потерь</w:t>
      </w:r>
      <w:r>
        <w:t xml:space="preserve">. При компромиссе </w:t>
      </w:r>
      <w:r w:rsidR="0056167E">
        <w:t xml:space="preserve">по определению </w:t>
      </w:r>
      <w:r>
        <w:t>нет полной внутренней удовлетворенности сторон, остается «червячок сомнения». Существует английский афоризм: «Компромисс – хороший зонтик, но п</w:t>
      </w:r>
      <w:r w:rsidR="00403D69">
        <w:t>лохая крыша». Достаточно небольшого изменения</w:t>
      </w:r>
      <w:r>
        <w:t xml:space="preserve"> ситуац</w:t>
      </w:r>
      <w:r w:rsidR="00403D69">
        <w:t>ии</w:t>
      </w:r>
      <w:r>
        <w:t xml:space="preserve"> и конфликт возобновится.</w:t>
      </w:r>
      <w:r w:rsidR="00141B95">
        <w:t xml:space="preserve"> </w:t>
      </w:r>
      <w:r>
        <w:t xml:space="preserve">Таким образом, способы разрешения конфликтов в общем </w:t>
      </w:r>
      <w:r w:rsidR="00362A05">
        <w:t>случае</w:t>
      </w:r>
      <w:r>
        <w:t xml:space="preserve"> </w:t>
      </w:r>
      <w:r w:rsidR="00141B95">
        <w:t>рассматриваются</w:t>
      </w:r>
      <w:r>
        <w:t xml:space="preserve"> только </w:t>
      </w:r>
      <w:r w:rsidR="003054EA">
        <w:t>на основе</w:t>
      </w:r>
      <w:r>
        <w:t xml:space="preserve"> готовности использования </w:t>
      </w:r>
      <w:r w:rsidR="00141B95">
        <w:t xml:space="preserve">всеми </w:t>
      </w:r>
      <w:r>
        <w:t xml:space="preserve">сторонами стратегий сотрудничества. </w:t>
      </w:r>
    </w:p>
    <w:p w:rsidR="00171907" w:rsidRDefault="00171907" w:rsidP="00964E4B">
      <w:pPr>
        <w:jc w:val="both"/>
      </w:pPr>
      <w:r>
        <w:t>Однако конфликты в сфере управления имеют существенную особенность, определяемую наличием субъекта управления</w:t>
      </w:r>
      <w:r w:rsidR="00141B95">
        <w:t>, «начальника»</w:t>
      </w:r>
      <w:r>
        <w:t>. Субъект обладает определенными правами и возможностями воздействия на объекты управления, которые в организационной системе также являются субъектами, но</w:t>
      </w:r>
      <w:r w:rsidR="00227A92">
        <w:t xml:space="preserve"> действуют в рамках определяемых</w:t>
      </w:r>
      <w:r>
        <w:t xml:space="preserve"> «сверху» правил и норм. </w:t>
      </w:r>
      <w:r w:rsidR="00141B95">
        <w:t>Исходя из этого,</w:t>
      </w:r>
      <w:r>
        <w:t xml:space="preserve"> субъект управления может полностью разрешить целый ряд как вертикальных, так и горизонтальных конфликтов, грамотно используя свои полномочия. Это некое силовое административное разрешение конфликта может рассматриваться как частный случай стратегии  соперничества (со стороны субъекта управления). Если объект управления идет на компромисс (ассиметричный в общей классификации), то он соглашается с </w:t>
      </w:r>
      <w:r w:rsidR="006B46FF">
        <w:t xml:space="preserve">вновь </w:t>
      </w:r>
      <w:r>
        <w:t>введенными правилами и нормами</w:t>
      </w:r>
      <w:r w:rsidR="006B46FF">
        <w:t>.</w:t>
      </w:r>
      <w:r w:rsidR="00396A0B">
        <w:t xml:space="preserve"> </w:t>
      </w:r>
      <w:r w:rsidR="006B46FF">
        <w:t>Таким образом он может только внешне</w:t>
      </w:r>
      <w:r w:rsidR="00396A0B">
        <w:t xml:space="preserve"> </w:t>
      </w:r>
      <w:r w:rsidR="006B46FF">
        <w:t>принять новые нормы</w:t>
      </w:r>
      <w:r>
        <w:t xml:space="preserve"> </w:t>
      </w:r>
      <w:r w:rsidR="00396A0B">
        <w:t xml:space="preserve">как необходимое условие продолжения работы в организации </w:t>
      </w:r>
      <w:r>
        <w:t>или, нап</w:t>
      </w:r>
      <w:r w:rsidR="006B46FF">
        <w:t>ример, покинуть</w:t>
      </w:r>
      <w:r>
        <w:t xml:space="preserve"> организацию /4/.</w:t>
      </w:r>
      <w:r w:rsidR="003C10FB">
        <w:t xml:space="preserve"> Если сотрудник </w:t>
      </w:r>
      <w:r w:rsidR="006B46FF">
        <w:t xml:space="preserve">внешне </w:t>
      </w:r>
      <w:r w:rsidR="003C10FB">
        <w:t>согласился с принятыми новыми нормами, то для его эффективной работы необходимо</w:t>
      </w:r>
      <w:r w:rsidR="006B46FF">
        <w:t xml:space="preserve"> и внутреннее принятие, т.е.</w:t>
      </w:r>
      <w:r w:rsidR="003C10FB">
        <w:t xml:space="preserve"> разрешение его внутриличностного конфликта, который возникает при </w:t>
      </w:r>
      <w:r w:rsidR="006B46FF">
        <w:t xml:space="preserve">первоначальном </w:t>
      </w:r>
      <w:r w:rsidR="003C10FB">
        <w:t>внутреннем несогласии с новыми нормами. Тут важна индивидуальная социально-психологическая работа руководителей и кадровых служб.</w:t>
      </w:r>
    </w:p>
    <w:p w:rsidR="0082193D" w:rsidRDefault="0082193D" w:rsidP="0082193D">
      <w:pPr>
        <w:ind w:firstLine="540"/>
      </w:pPr>
      <w:r>
        <w:t xml:space="preserve">Связь внутриличностного конфликта с конфликтом внешним – отдельная глубокая тема. Отметим только, что в состоянии внутриличностного конфликта находится и каждый  непосредственный участник конфликта в организации. По-другому и быть не может, так как в  определении внешнего конфликта присутствует его сопровождение острыми негативными эмоциями. Эмоциональная составляющая и говорит о внутреннем конфликте каждого из участников. В общем случае он характеризуется резким расхождением реальной </w:t>
      </w:r>
      <w:r w:rsidR="00DF2EC2">
        <w:t xml:space="preserve">и желаемой </w:t>
      </w:r>
      <w:r>
        <w:t>ситуации: статуса в организации, целей и задач, выделяемых ресурсов, загрузки и др., в том числе и поведения окружающих сотрудников - в первую очередь противоположной стороны конфликта. Таким образом, при анализе конфликта необходимо разобраться в сущности внутреннего конфликта каждого из его участников, что требует применения подходов психологии личности.</w:t>
      </w:r>
    </w:p>
    <w:p w:rsidR="00171907" w:rsidRPr="00186998" w:rsidRDefault="00171907" w:rsidP="00964E4B">
      <w:pPr>
        <w:jc w:val="both"/>
      </w:pPr>
      <w:r w:rsidRPr="00186998">
        <w:t xml:space="preserve">Управление </w:t>
      </w:r>
      <w:r w:rsidR="00FD0CE6">
        <w:t>«</w:t>
      </w:r>
      <w:r w:rsidR="003C10FB">
        <w:t>управленческим</w:t>
      </w:r>
      <w:r w:rsidR="00FD0CE6">
        <w:t>»</w:t>
      </w:r>
      <w:r w:rsidR="003C10FB">
        <w:t xml:space="preserve"> конфликтом </w:t>
      </w:r>
      <w:r w:rsidRPr="00186998">
        <w:rPr>
          <w:i/>
        </w:rPr>
        <w:t>—</w:t>
      </w:r>
      <w:r w:rsidRPr="00186998">
        <w:t xml:space="preserve"> это способность руко</w:t>
      </w:r>
      <w:r w:rsidRPr="00186998">
        <w:softHyphen/>
        <w:t>водител</w:t>
      </w:r>
      <w:r>
        <w:t>ей (</w:t>
      </w:r>
      <w:r w:rsidR="003C10FB">
        <w:t xml:space="preserve">самостоятельно </w:t>
      </w:r>
      <w:r>
        <w:t xml:space="preserve">или </w:t>
      </w:r>
      <w:r w:rsidR="003C10FB">
        <w:t xml:space="preserve">с помощью </w:t>
      </w:r>
      <w:r>
        <w:t>третьих лиц)</w:t>
      </w:r>
      <w:r w:rsidRPr="00186998">
        <w:t xml:space="preserve"> увидеть</w:t>
      </w:r>
      <w:r w:rsidR="00FD0CE6">
        <w:t xml:space="preserve"> (осознать)</w:t>
      </w:r>
      <w:r w:rsidRPr="00186998">
        <w:t xml:space="preserve"> конфликтную ситуацию, </w:t>
      </w:r>
      <w:r w:rsidR="00FD0CE6">
        <w:t>проанализировать</w:t>
      </w:r>
      <w:r w:rsidRPr="00186998">
        <w:t xml:space="preserve"> ее и осуществить направляющие </w:t>
      </w:r>
      <w:r w:rsidR="00FD0CE6">
        <w:t xml:space="preserve">и социально-психологические </w:t>
      </w:r>
      <w:r w:rsidRPr="00186998">
        <w:t>действия по ее разрешению.</w:t>
      </w:r>
    </w:p>
    <w:p w:rsidR="00171907" w:rsidRPr="00186998" w:rsidRDefault="00171907" w:rsidP="00964E4B">
      <w:pPr>
        <w:jc w:val="both"/>
      </w:pPr>
      <w:r w:rsidRPr="00186998">
        <w:t>Управление конфликтом как сфера управленческой деят</w:t>
      </w:r>
      <w:r>
        <w:t>ельнос</w:t>
      </w:r>
      <w:r>
        <w:softHyphen/>
        <w:t>ти имеет следующие основ</w:t>
      </w:r>
      <w:r w:rsidRPr="00186998">
        <w:t xml:space="preserve">ные </w:t>
      </w:r>
      <w:r>
        <w:t>этапы</w:t>
      </w:r>
      <w:r w:rsidRPr="00186998">
        <w:t>:</w:t>
      </w:r>
    </w:p>
    <w:p w:rsidR="00171907" w:rsidRPr="00186998" w:rsidRDefault="00171907" w:rsidP="00964E4B">
      <w:pPr>
        <w:jc w:val="both"/>
      </w:pPr>
      <w:r w:rsidRPr="00186998">
        <w:t>1) восприятие</w:t>
      </w:r>
      <w:r w:rsidR="003C10FB">
        <w:t xml:space="preserve"> (осознание)</w:t>
      </w:r>
      <w:r w:rsidRPr="00186998">
        <w:t xml:space="preserve"> конфликта и первичная оценка ситуации;</w:t>
      </w:r>
    </w:p>
    <w:p w:rsidR="00171907" w:rsidRPr="00186998" w:rsidRDefault="00171907" w:rsidP="00964E4B">
      <w:pPr>
        <w:jc w:val="both"/>
      </w:pPr>
      <w:r w:rsidRPr="00186998">
        <w:t xml:space="preserve">2) </w:t>
      </w:r>
      <w:r w:rsidR="00362A05">
        <w:t>анализ</w:t>
      </w:r>
      <w:r w:rsidRPr="00186998">
        <w:t xml:space="preserve"> конфликта и поиск его </w:t>
      </w:r>
      <w:r w:rsidR="003C10FB">
        <w:t xml:space="preserve">подлинных </w:t>
      </w:r>
      <w:r w:rsidRPr="00186998">
        <w:t>причин</w:t>
      </w:r>
      <w:r w:rsidR="006959DA">
        <w:t xml:space="preserve">, отделение </w:t>
      </w:r>
      <w:r w:rsidR="009E4C49">
        <w:t xml:space="preserve">причин </w:t>
      </w:r>
      <w:r w:rsidR="006959DA">
        <w:t>от поводов</w:t>
      </w:r>
      <w:r w:rsidRPr="00186998">
        <w:t>;</w:t>
      </w:r>
    </w:p>
    <w:p w:rsidR="00171907" w:rsidRDefault="00171907" w:rsidP="00964E4B">
      <w:pPr>
        <w:jc w:val="both"/>
      </w:pPr>
      <w:r w:rsidRPr="00186998">
        <w:t xml:space="preserve">3) поиск </w:t>
      </w:r>
      <w:r w:rsidR="006959DA">
        <w:t xml:space="preserve">возможных </w:t>
      </w:r>
      <w:r w:rsidRPr="00186998">
        <w:t xml:space="preserve">путей </w:t>
      </w:r>
      <w:r>
        <w:t>заверше</w:t>
      </w:r>
      <w:r w:rsidRPr="00186998">
        <w:t>ния конфликта;</w:t>
      </w:r>
    </w:p>
    <w:p w:rsidR="00171907" w:rsidRPr="00186998" w:rsidRDefault="00171907" w:rsidP="00964E4B">
      <w:pPr>
        <w:jc w:val="both"/>
      </w:pPr>
      <w:r>
        <w:t xml:space="preserve">4) </w:t>
      </w:r>
      <w:r w:rsidR="006959DA">
        <w:t>выбор наиболее эффективных</w:t>
      </w:r>
      <w:r>
        <w:t xml:space="preserve"> способов разре</w:t>
      </w:r>
      <w:r w:rsidR="009E4C49">
        <w:t>шения конфликта</w:t>
      </w:r>
      <w:r>
        <w:t>;</w:t>
      </w:r>
    </w:p>
    <w:p w:rsidR="00171907" w:rsidRPr="00186998" w:rsidRDefault="00171907" w:rsidP="00964E4B">
      <w:pPr>
        <w:jc w:val="both"/>
      </w:pPr>
      <w:r>
        <w:t>5</w:t>
      </w:r>
      <w:r w:rsidRPr="00186998">
        <w:t xml:space="preserve">) </w:t>
      </w:r>
      <w:r w:rsidR="006959DA">
        <w:t>проведение целесообразных</w:t>
      </w:r>
      <w:r w:rsidR="003C10FB">
        <w:t xml:space="preserve"> </w:t>
      </w:r>
      <w:r w:rsidRPr="00186998">
        <w:t>организационных мер</w:t>
      </w:r>
      <w:r w:rsidR="006959DA">
        <w:t>оприятий</w:t>
      </w:r>
      <w:r>
        <w:t>/6/</w:t>
      </w:r>
      <w:r w:rsidRPr="00186998">
        <w:t>.</w:t>
      </w:r>
    </w:p>
    <w:p w:rsidR="00171907" w:rsidRPr="00186998" w:rsidRDefault="00171907" w:rsidP="00964E4B">
      <w:pPr>
        <w:jc w:val="both"/>
      </w:pPr>
      <w:r>
        <w:t>Любым практи</w:t>
      </w:r>
      <w:r w:rsidRPr="00186998">
        <w:t xml:space="preserve">ческим </w:t>
      </w:r>
      <w:r w:rsidR="0097439E">
        <w:t xml:space="preserve">шагам </w:t>
      </w:r>
      <w:r w:rsidR="000D2F64">
        <w:t>должно</w:t>
      </w:r>
      <w:r>
        <w:t xml:space="preserve"> предшествовать </w:t>
      </w:r>
      <w:r w:rsidR="000D2F64">
        <w:t>выявление подлинной</w:t>
      </w:r>
      <w:r w:rsidRPr="00186998">
        <w:t xml:space="preserve"> сути противореч</w:t>
      </w:r>
      <w:r>
        <w:t>ия, установлении не только пово</w:t>
      </w:r>
      <w:r w:rsidRPr="00186998">
        <w:t xml:space="preserve">да, но и причины, которая </w:t>
      </w:r>
      <w:r w:rsidR="000D2F64">
        <w:t>зачастую</w:t>
      </w:r>
      <w:r>
        <w:t xml:space="preserve"> маскируется </w:t>
      </w:r>
      <w:r w:rsidR="000D2F64">
        <w:t>сторонами</w:t>
      </w:r>
      <w:r>
        <w:t xml:space="preserve"> конф</w:t>
      </w:r>
      <w:r w:rsidRPr="00186998">
        <w:t>ликта</w:t>
      </w:r>
      <w:r>
        <w:t>.</w:t>
      </w:r>
    </w:p>
    <w:p w:rsidR="00171907" w:rsidRPr="00186998" w:rsidRDefault="00171907" w:rsidP="00964E4B">
      <w:pPr>
        <w:jc w:val="both"/>
      </w:pPr>
      <w:r>
        <w:lastRenderedPageBreak/>
        <w:t>При управлении конфликтом</w:t>
      </w:r>
      <w:r w:rsidR="000B2258">
        <w:t xml:space="preserve"> в </w:t>
      </w:r>
      <w:r w:rsidR="00B75D40">
        <w:t xml:space="preserve">организационной </w:t>
      </w:r>
      <w:r w:rsidR="000B2258">
        <w:t>сфере</w:t>
      </w:r>
      <w:r>
        <w:t xml:space="preserve">, его разрешение происходит </w:t>
      </w:r>
      <w:r w:rsidRPr="00186998">
        <w:t>на деловой</w:t>
      </w:r>
      <w:r>
        <w:t xml:space="preserve"> или административной</w:t>
      </w:r>
      <w:r w:rsidRPr="00186998">
        <w:t xml:space="preserve"> основе</w:t>
      </w:r>
      <w:r>
        <w:t>, в частности</w:t>
      </w:r>
      <w:r w:rsidRPr="00186998">
        <w:t>:</w:t>
      </w:r>
    </w:p>
    <w:p w:rsidR="00171907" w:rsidRPr="00186998" w:rsidRDefault="00171907" w:rsidP="00964E4B">
      <w:pPr>
        <w:jc w:val="both"/>
      </w:pPr>
      <w:r w:rsidRPr="00186998">
        <w:t>путем удовлетворения объективных требований, претензий сторон</w:t>
      </w:r>
      <w:r w:rsidR="0097439E">
        <w:t>, изменения нормативов</w:t>
      </w:r>
      <w:r w:rsidR="00B75617">
        <w:t xml:space="preserve">, </w:t>
      </w:r>
      <w:r w:rsidR="0097439E">
        <w:t xml:space="preserve"> требований</w:t>
      </w:r>
      <w:r w:rsidR="00B75617">
        <w:t>, инструкций</w:t>
      </w:r>
      <w:r w:rsidR="0097439E">
        <w:t xml:space="preserve"> </w:t>
      </w:r>
      <w:r w:rsidRPr="00186998">
        <w:t>или путем ра</w:t>
      </w:r>
      <w:r w:rsidR="0097439E">
        <w:t>скрытия</w:t>
      </w:r>
      <w:r w:rsidRPr="00186998">
        <w:t xml:space="preserve"> несосто</w:t>
      </w:r>
      <w:r>
        <w:t>ятельности предъявляемых претен</w:t>
      </w:r>
      <w:r w:rsidRPr="00186998">
        <w:t xml:space="preserve">зий, </w:t>
      </w:r>
      <w:r w:rsidR="0097439E">
        <w:t xml:space="preserve">«проработки» или </w:t>
      </w:r>
      <w:r w:rsidRPr="00186998">
        <w:t>наказания участников конфликта;</w:t>
      </w:r>
    </w:p>
    <w:p w:rsidR="00171907" w:rsidRPr="00186998" w:rsidRDefault="0097439E" w:rsidP="00964E4B">
      <w:pPr>
        <w:jc w:val="both"/>
      </w:pPr>
      <w:r>
        <w:t>административным</w:t>
      </w:r>
      <w:r w:rsidR="00171907" w:rsidRPr="00186998">
        <w:t xml:space="preserve"> прекращение</w:t>
      </w:r>
      <w:r w:rsidR="00171907">
        <w:t>м</w:t>
      </w:r>
      <w:r>
        <w:t xml:space="preserve"> конфликта (</w:t>
      </w:r>
      <w:r w:rsidR="00B75617">
        <w:t>расформированием</w:t>
      </w:r>
      <w:r w:rsidR="00171907" w:rsidRPr="00186998">
        <w:t xml:space="preserve"> од</w:t>
      </w:r>
      <w:r w:rsidR="00171907" w:rsidRPr="00186998">
        <w:softHyphen/>
        <w:t>ного из подразделений, увольнен</w:t>
      </w:r>
      <w:r w:rsidR="00171907">
        <w:t>ие</w:t>
      </w:r>
      <w:r>
        <w:t>м</w:t>
      </w:r>
      <w:r w:rsidR="00171907">
        <w:t xml:space="preserve"> одного из участников конфлик</w:t>
      </w:r>
      <w:r w:rsidR="00B75617">
        <w:t>та</w:t>
      </w:r>
      <w:r w:rsidR="00171907" w:rsidRPr="00186998">
        <w:t>, перевод</w:t>
      </w:r>
      <w:r w:rsidR="00B75617">
        <w:t>ом</w:t>
      </w:r>
      <w:r w:rsidR="00171907" w:rsidRPr="00186998">
        <w:t xml:space="preserve"> лидера или нескольких членов </w:t>
      </w:r>
      <w:r w:rsidR="00171907">
        <w:t>конф</w:t>
      </w:r>
      <w:r w:rsidR="00B75617">
        <w:t>ликтной</w:t>
      </w:r>
      <w:r w:rsidR="00DF2EC2">
        <w:t xml:space="preserve"> стороны в другие подразделения</w:t>
      </w:r>
      <w:r w:rsidR="00171907" w:rsidRPr="00186998">
        <w:t xml:space="preserve">). Такой исход </w:t>
      </w:r>
      <w:r w:rsidR="00171907">
        <w:t xml:space="preserve">должен быть рационально взвешен исходя из эффективности деятельности организации </w:t>
      </w:r>
      <w:r>
        <w:t>в целом</w:t>
      </w:r>
      <w:r w:rsidR="00171907">
        <w:t>/5/.</w:t>
      </w:r>
    </w:p>
    <w:p w:rsidR="00171907" w:rsidRDefault="00171907" w:rsidP="00964E4B">
      <w:pPr>
        <w:jc w:val="both"/>
      </w:pPr>
      <w:r>
        <w:t>Необходимо добавить, что у</w:t>
      </w:r>
      <w:r w:rsidRPr="007E366C">
        <w:t xml:space="preserve">правленческая деятельность, в том числе и управление конфликтами, должна воздействовать не </w:t>
      </w:r>
      <w:r>
        <w:t>с</w:t>
      </w:r>
      <w:r w:rsidRPr="007E366C">
        <w:t>толь</w:t>
      </w:r>
      <w:r w:rsidR="00362A05">
        <w:t>ко на материально-</w:t>
      </w:r>
      <w:r>
        <w:t>технические аспекты</w:t>
      </w:r>
      <w:r w:rsidRPr="007E366C">
        <w:t xml:space="preserve"> производства, </w:t>
      </w:r>
      <w:r>
        <w:t>сколько на</w:t>
      </w:r>
      <w:r w:rsidRPr="007E366C">
        <w:t xml:space="preserve"> человеческий фактор</w:t>
      </w:r>
      <w:r>
        <w:t>. Поэтому окончательным разрешением конфликта будет снятие эмоционального напряжения его участников, т.е. устранение внутриличностных конфликтов. Эта цель наиболее эффективно решается путем</w:t>
      </w:r>
      <w:r w:rsidR="001D6603">
        <w:t xml:space="preserve"> личных</w:t>
      </w:r>
      <w:r>
        <w:t xml:space="preserve"> переговоров</w:t>
      </w:r>
      <w:r w:rsidR="002B1C3D">
        <w:t xml:space="preserve">, </w:t>
      </w:r>
      <w:r w:rsidR="001D6603">
        <w:t>бесед</w:t>
      </w:r>
      <w:r>
        <w:t>, разъяснени</w:t>
      </w:r>
      <w:r w:rsidR="001D6603">
        <w:t>й</w:t>
      </w:r>
      <w:r>
        <w:t>.</w:t>
      </w:r>
    </w:p>
    <w:p w:rsidR="00171907" w:rsidRDefault="00171907" w:rsidP="00964E4B">
      <w:pPr>
        <w:jc w:val="both"/>
        <w:rPr>
          <w:b/>
        </w:rPr>
      </w:pPr>
      <w:r>
        <w:t>П</w:t>
      </w:r>
      <w:r w:rsidRPr="0019593D">
        <w:t xml:space="preserve">ереговоры </w:t>
      </w:r>
      <w:r w:rsidR="001D6603">
        <w:t xml:space="preserve">в целом </w:t>
      </w:r>
      <w:r w:rsidRPr="0019593D">
        <w:t xml:space="preserve">представляют собой процесс </w:t>
      </w:r>
      <w:r w:rsidR="00362A05">
        <w:t xml:space="preserve">конструктивного </w:t>
      </w:r>
      <w:r w:rsidRPr="0019593D">
        <w:t xml:space="preserve">взаимодействия оппонентов с целью достижения согласованного и </w:t>
      </w:r>
      <w:r w:rsidR="00A6660C">
        <w:t xml:space="preserve">максимально </w:t>
      </w:r>
      <w:r w:rsidR="001D6603">
        <w:t xml:space="preserve">возможно </w:t>
      </w:r>
      <w:r w:rsidR="00A6660C">
        <w:t>учитывающего интересы сторон</w:t>
      </w:r>
      <w:r w:rsidRPr="0019593D">
        <w:t xml:space="preserve"> решения.</w:t>
      </w:r>
      <w:r>
        <w:t xml:space="preserve"> </w:t>
      </w:r>
      <w:r w:rsidRPr="00976432">
        <w:t xml:space="preserve"> Главной функцией </w:t>
      </w:r>
      <w:r>
        <w:t xml:space="preserve">любых </w:t>
      </w:r>
      <w:r w:rsidRPr="00976432">
        <w:t xml:space="preserve">переговоров является </w:t>
      </w:r>
      <w:r w:rsidRPr="005B49EE">
        <w:t>пои</w:t>
      </w:r>
      <w:r>
        <w:t xml:space="preserve">ск совместного </w:t>
      </w:r>
      <w:r w:rsidR="00A6660C">
        <w:t xml:space="preserve">взаимоприемлемого </w:t>
      </w:r>
      <w:r>
        <w:t>решения проблемы/2/.</w:t>
      </w:r>
    </w:p>
    <w:p w:rsidR="00171907" w:rsidRPr="00976432" w:rsidRDefault="00171907" w:rsidP="00964E4B">
      <w:pPr>
        <w:jc w:val="both"/>
      </w:pPr>
      <w:r w:rsidRPr="005B49EE">
        <w:t xml:space="preserve">Информационная </w:t>
      </w:r>
      <w:r w:rsidRPr="00976432">
        <w:t xml:space="preserve">функция </w:t>
      </w:r>
      <w:r>
        <w:t xml:space="preserve">переговоров </w:t>
      </w:r>
      <w:r w:rsidRPr="00976432">
        <w:t xml:space="preserve">заключается в том, чтобы получить </w:t>
      </w:r>
      <w:r w:rsidR="00362A05">
        <w:t>сведения</w:t>
      </w:r>
      <w:r w:rsidRPr="00976432">
        <w:t xml:space="preserve"> об интересах, позициях, подходах к </w:t>
      </w:r>
      <w:r w:rsidR="00362A05">
        <w:t>решению проблемы сторонами переговоров. К</w:t>
      </w:r>
      <w:r w:rsidR="00362A05" w:rsidRPr="00976432">
        <w:t xml:space="preserve">оммуникативная функция </w:t>
      </w:r>
      <w:r w:rsidR="00362A05">
        <w:t>б</w:t>
      </w:r>
      <w:r w:rsidRPr="00976432">
        <w:t>лизка к информационной</w:t>
      </w:r>
      <w:r w:rsidR="00362A05">
        <w:t xml:space="preserve"> </w:t>
      </w:r>
      <w:r w:rsidR="001D6603">
        <w:t xml:space="preserve">функции </w:t>
      </w:r>
      <w:r w:rsidR="00362A05">
        <w:t>и  заключается</w:t>
      </w:r>
      <w:r w:rsidRPr="00976432">
        <w:t xml:space="preserve"> </w:t>
      </w:r>
      <w:r w:rsidR="00362A05">
        <w:t xml:space="preserve"> в налаживании (восстановлении</w:t>
      </w:r>
      <w:r>
        <w:t>)</w:t>
      </w:r>
      <w:r w:rsidR="00362A05">
        <w:t xml:space="preserve"> и поддержании</w:t>
      </w:r>
      <w:r w:rsidRPr="00976432">
        <w:t xml:space="preserve"> связей и отношений конфликтующих сторон.</w:t>
      </w:r>
      <w:r>
        <w:t xml:space="preserve"> Это основные функции переговоров/7/.</w:t>
      </w:r>
    </w:p>
    <w:p w:rsidR="00171907" w:rsidRPr="000E583D" w:rsidRDefault="00171907" w:rsidP="00964E4B">
      <w:pPr>
        <w:jc w:val="both"/>
      </w:pPr>
      <w:r w:rsidRPr="0099772A">
        <w:t xml:space="preserve">Стороны </w:t>
      </w:r>
      <w:r>
        <w:t xml:space="preserve">конфликта </w:t>
      </w:r>
      <w:r w:rsidRPr="0099772A">
        <w:t xml:space="preserve">могут по-разному </w:t>
      </w:r>
      <w:r w:rsidR="00BD14B9">
        <w:t>отнестись к переговорам</w:t>
      </w:r>
      <w:r w:rsidRPr="0099772A">
        <w:t xml:space="preserve">: </w:t>
      </w:r>
      <w:r>
        <w:t>это</w:t>
      </w:r>
      <w:r w:rsidRPr="0099772A">
        <w:t xml:space="preserve"> </w:t>
      </w:r>
      <w:r w:rsidR="00BD14B9">
        <w:t>может быть продолжением</w:t>
      </w:r>
      <w:r w:rsidR="00450FF6">
        <w:t xml:space="preserve"> борьбы </w:t>
      </w:r>
      <w:r w:rsidR="002C3FD0">
        <w:t xml:space="preserve">иными - </w:t>
      </w:r>
      <w:r w:rsidR="00450FF6">
        <w:t>информационными средствами или</w:t>
      </w:r>
      <w:r>
        <w:t xml:space="preserve"> </w:t>
      </w:r>
      <w:r w:rsidRPr="0099772A">
        <w:t xml:space="preserve">процесс разрешения конфликта с учетом интересов друг друга. В соответствии с </w:t>
      </w:r>
      <w:r w:rsidR="00450FF6">
        <w:t>двумя</w:t>
      </w:r>
      <w:r w:rsidRPr="0099772A">
        <w:t xml:space="preserve"> подходами выделяются </w:t>
      </w:r>
      <w:r w:rsidRPr="000E583D">
        <w:t xml:space="preserve"> основные </w:t>
      </w:r>
      <w:r w:rsidR="001D6603">
        <w:t>стратегии</w:t>
      </w:r>
      <w:r w:rsidRPr="000E583D">
        <w:t xml:space="preserve"> ведении переговоров: 1) позиционный торг, </w:t>
      </w:r>
      <w:r w:rsidR="00450FF6">
        <w:t>характеризующийся конфронтационным</w:t>
      </w:r>
      <w:r w:rsidRPr="000E583D">
        <w:t xml:space="preserve"> тип</w:t>
      </w:r>
      <w:r w:rsidR="00450FF6">
        <w:t xml:space="preserve">ом поведения; </w:t>
      </w:r>
      <w:r w:rsidRPr="000E583D">
        <w:t xml:space="preserve">2) переговоры на основе </w:t>
      </w:r>
      <w:r w:rsidR="00450FF6">
        <w:t xml:space="preserve">учета взаимных </w:t>
      </w:r>
      <w:r w:rsidRPr="000E583D">
        <w:t>интересов</w:t>
      </w:r>
      <w:r w:rsidR="00450FF6">
        <w:t xml:space="preserve"> (</w:t>
      </w:r>
      <w:r w:rsidRPr="000E583D">
        <w:t>партнерский тип поведения</w:t>
      </w:r>
      <w:r w:rsidR="00450FF6">
        <w:t>)</w:t>
      </w:r>
      <w:r>
        <w:t>/6/</w:t>
      </w:r>
      <w:r w:rsidRPr="000E583D">
        <w:t>.</w:t>
      </w:r>
      <w:r>
        <w:t xml:space="preserve"> Полное разрешение конфликта возможно только при переговорах на основе </w:t>
      </w:r>
      <w:r w:rsidR="00450FF6">
        <w:t xml:space="preserve">учета взаимных </w:t>
      </w:r>
      <w:r>
        <w:t>инте</w:t>
      </w:r>
      <w:r w:rsidR="00450FF6">
        <w:t>ресов, что позволяе</w:t>
      </w:r>
      <w:r>
        <w:t>т перейти к партнерскому типу поведения</w:t>
      </w:r>
      <w:r w:rsidR="00450FF6">
        <w:t xml:space="preserve"> и </w:t>
      </w:r>
      <w:r>
        <w:t xml:space="preserve"> стратегии сотрудничества.</w:t>
      </w:r>
    </w:p>
    <w:p w:rsidR="00171907" w:rsidRPr="008E3B5C" w:rsidRDefault="00171907" w:rsidP="00964E4B">
      <w:pPr>
        <w:jc w:val="both"/>
      </w:pPr>
      <w:r w:rsidRPr="008E3B5C">
        <w:t xml:space="preserve">Основные особенности </w:t>
      </w:r>
      <w:r>
        <w:t xml:space="preserve">ведения </w:t>
      </w:r>
      <w:r w:rsidRPr="008E3B5C">
        <w:t xml:space="preserve">переговоров на основе </w:t>
      </w:r>
      <w:r w:rsidR="001D6603">
        <w:t xml:space="preserve">учета взаимных </w:t>
      </w:r>
      <w:r w:rsidRPr="008E3B5C">
        <w:t xml:space="preserve">интересов </w:t>
      </w:r>
      <w:r>
        <w:t xml:space="preserve">исследованы достаточно </w:t>
      </w:r>
      <w:r w:rsidRPr="008E3B5C">
        <w:t>подробно</w:t>
      </w:r>
      <w:r>
        <w:t xml:space="preserve">. Они заключаются в том, что </w:t>
      </w:r>
      <w:r w:rsidRPr="008E3B5C">
        <w:t xml:space="preserve"> участники совместно анализируют про</w:t>
      </w:r>
      <w:r w:rsidR="00450FF6">
        <w:t>блему и</w:t>
      </w:r>
      <w:r w:rsidRPr="008E3B5C">
        <w:t xml:space="preserve"> </w:t>
      </w:r>
      <w:r>
        <w:t>ищ</w:t>
      </w:r>
      <w:r w:rsidRPr="008E3B5C">
        <w:t xml:space="preserve">ут </w:t>
      </w:r>
      <w:r w:rsidR="001D6603">
        <w:t xml:space="preserve">конструктивные </w:t>
      </w:r>
      <w:r w:rsidRPr="008E3B5C">
        <w:t>варианты ее решени</w:t>
      </w:r>
      <w:r>
        <w:t>я</w:t>
      </w:r>
      <w:r w:rsidR="00450FF6">
        <w:t xml:space="preserve">. При этом </w:t>
      </w:r>
      <w:r w:rsidRPr="008E3B5C">
        <w:t xml:space="preserve"> </w:t>
      </w:r>
      <w:r w:rsidR="00450FF6">
        <w:t>концентрация</w:t>
      </w:r>
      <w:r w:rsidR="00450FF6" w:rsidRPr="008E3B5C">
        <w:t xml:space="preserve"> </w:t>
      </w:r>
      <w:r w:rsidR="00450FF6">
        <w:t xml:space="preserve">внимания переносится с </w:t>
      </w:r>
      <w:r w:rsidR="002C3FD0">
        <w:t xml:space="preserve">личностных субъективных </w:t>
      </w:r>
      <w:r w:rsidR="00450FF6">
        <w:t xml:space="preserve">позиций сторон </w:t>
      </w:r>
      <w:r w:rsidRPr="008E3B5C">
        <w:t xml:space="preserve"> на </w:t>
      </w:r>
      <w:r w:rsidR="00450FF6">
        <w:t xml:space="preserve">их </w:t>
      </w:r>
      <w:r w:rsidR="002C3FD0">
        <w:t xml:space="preserve">объективные </w:t>
      </w:r>
      <w:r w:rsidR="00450FF6">
        <w:t>интересы</w:t>
      </w:r>
      <w:r>
        <w:t xml:space="preserve">; </w:t>
      </w:r>
      <w:r w:rsidR="00450FF6">
        <w:t xml:space="preserve">предлагается </w:t>
      </w:r>
      <w:r w:rsidRPr="008E3B5C">
        <w:t xml:space="preserve">использовать </w:t>
      </w:r>
      <w:r w:rsidR="002C3FD0">
        <w:t xml:space="preserve">именно </w:t>
      </w:r>
      <w:r w:rsidRPr="008E3B5C">
        <w:t xml:space="preserve">объективные критерии, что позволяет выработать </w:t>
      </w:r>
      <w:r w:rsidR="00450FF6">
        <w:t>рациональное решение</w:t>
      </w:r>
      <w:r>
        <w:t xml:space="preserve">; </w:t>
      </w:r>
      <w:r w:rsidRPr="008E3B5C">
        <w:t xml:space="preserve">в процессе переговоров </w:t>
      </w:r>
      <w:r w:rsidR="00450FF6">
        <w:t xml:space="preserve">личностные </w:t>
      </w:r>
      <w:r w:rsidR="002C3FD0">
        <w:t>качества оппонентов</w:t>
      </w:r>
      <w:r w:rsidR="00450FF6">
        <w:t xml:space="preserve"> </w:t>
      </w:r>
      <w:r w:rsidR="00286680">
        <w:t>не</w:t>
      </w:r>
      <w:r w:rsidR="002C3FD0">
        <w:t xml:space="preserve"> должны являться</w:t>
      </w:r>
      <w:r w:rsidR="00286680">
        <w:t xml:space="preserve"> предметом обсуждения</w:t>
      </w:r>
      <w:r w:rsidRPr="008E3B5C">
        <w:t xml:space="preserve">, что </w:t>
      </w:r>
      <w:r w:rsidR="00286680">
        <w:t>ведет к</w:t>
      </w:r>
      <w:r w:rsidRPr="008E3B5C">
        <w:t xml:space="preserve"> разграничени</w:t>
      </w:r>
      <w:r w:rsidR="00286680">
        <w:t>ю</w:t>
      </w:r>
      <w:r w:rsidRPr="008E3B5C">
        <w:t xml:space="preserve"> </w:t>
      </w:r>
      <w:r w:rsidR="00286680">
        <w:t xml:space="preserve"> вопросов личных взаимоотношений сторон и сущности</w:t>
      </w:r>
      <w:r w:rsidRPr="008E3B5C">
        <w:t xml:space="preserve"> проблемы</w:t>
      </w:r>
      <w:r>
        <w:t>.</w:t>
      </w:r>
    </w:p>
    <w:p w:rsidR="00171907" w:rsidRDefault="00171907" w:rsidP="00964E4B">
      <w:pPr>
        <w:jc w:val="both"/>
      </w:pPr>
    </w:p>
    <w:p w:rsidR="00171907" w:rsidRPr="00682A09" w:rsidRDefault="00171907" w:rsidP="00682A09">
      <w:pPr>
        <w:jc w:val="center"/>
        <w:rPr>
          <w:b/>
        </w:rPr>
      </w:pPr>
      <w:r>
        <w:rPr>
          <w:b/>
        </w:rPr>
        <w:t>4</w:t>
      </w:r>
      <w:r w:rsidRPr="00682A09">
        <w:rPr>
          <w:b/>
        </w:rPr>
        <w:t>. Участие третьей стороны в разрешении конфликтов</w:t>
      </w:r>
    </w:p>
    <w:p w:rsidR="00171907" w:rsidRDefault="00171907" w:rsidP="00964E4B">
      <w:pPr>
        <w:jc w:val="both"/>
      </w:pPr>
    </w:p>
    <w:p w:rsidR="00171907" w:rsidRPr="005A3282" w:rsidRDefault="00171907" w:rsidP="00964E4B">
      <w:pPr>
        <w:jc w:val="both"/>
      </w:pPr>
      <w:r>
        <w:t>Следует отметить актуальность использования</w:t>
      </w:r>
      <w:r w:rsidRPr="00B85698">
        <w:t xml:space="preserve"> посредничества в переговорном процессе</w:t>
      </w:r>
      <w:r>
        <w:t xml:space="preserve">, приводящего к </w:t>
      </w:r>
      <w:r w:rsidR="004C561B">
        <w:t>улаживанию</w:t>
      </w:r>
      <w:r>
        <w:t xml:space="preserve"> конфликта, </w:t>
      </w:r>
      <w:r w:rsidR="004C561B">
        <w:t>под которым понимается его разрешение</w:t>
      </w:r>
      <w:r>
        <w:t xml:space="preserve"> с привлечением третьей нейтральной стороны. Ведь далеко </w:t>
      </w:r>
      <w:r w:rsidRPr="005A3282">
        <w:t>не всегда ситуация складывается таким образом, что ст</w:t>
      </w:r>
      <w:r>
        <w:t>оро</w:t>
      </w:r>
      <w:r w:rsidRPr="005A3282">
        <w:t xml:space="preserve">ны </w:t>
      </w:r>
      <w:r w:rsidR="00153A91">
        <w:t>остаются способны</w:t>
      </w:r>
      <w:r w:rsidR="004C561B">
        <w:t>ми</w:t>
      </w:r>
      <w:r w:rsidRPr="005A3282">
        <w:t xml:space="preserve"> вести прямые </w:t>
      </w:r>
      <w:r w:rsidR="004C561B">
        <w:t xml:space="preserve">конструктивные </w:t>
      </w:r>
      <w:r w:rsidRPr="005A3282">
        <w:t xml:space="preserve">переговоры. В этом случае </w:t>
      </w:r>
      <w:r w:rsidR="00153A91">
        <w:t>целесообразно</w:t>
      </w:r>
      <w:r w:rsidRPr="005A3282">
        <w:t xml:space="preserve"> привлечение к взаимодействию </w:t>
      </w:r>
      <w:r w:rsidR="004C561B">
        <w:t xml:space="preserve">сторон конфликта </w:t>
      </w:r>
      <w:r w:rsidRPr="005A3282">
        <w:t xml:space="preserve">нейтральной третьей стороны. Ее участие </w:t>
      </w:r>
      <w:r w:rsidR="00153A91">
        <w:t>в большинстве случаев просто необходимо</w:t>
      </w:r>
      <w:r w:rsidR="004C561B">
        <w:t xml:space="preserve"> и</w:t>
      </w:r>
      <w:r w:rsidRPr="005A3282">
        <w:t xml:space="preserve"> </w:t>
      </w:r>
      <w:r w:rsidR="00166893">
        <w:t xml:space="preserve">в том случае, </w:t>
      </w:r>
      <w:r w:rsidRPr="005A3282">
        <w:t xml:space="preserve">когда </w:t>
      </w:r>
      <w:r w:rsidR="004C561B">
        <w:t xml:space="preserve">длительные </w:t>
      </w:r>
      <w:r w:rsidRPr="005A3282">
        <w:t>прямые переговоры между конфли</w:t>
      </w:r>
      <w:r w:rsidR="004C561B">
        <w:t>ктующими сторонами ни к чему не приводят</w:t>
      </w:r>
      <w:r>
        <w:t>/3/</w:t>
      </w:r>
      <w:r w:rsidRPr="005A3282">
        <w:t>.</w:t>
      </w:r>
    </w:p>
    <w:p w:rsidR="00171907" w:rsidRPr="005A3282" w:rsidRDefault="004C561B" w:rsidP="00964E4B">
      <w:pPr>
        <w:jc w:val="both"/>
      </w:pPr>
      <w:r>
        <w:lastRenderedPageBreak/>
        <w:t>Основными задачами</w:t>
      </w:r>
      <w:r w:rsidR="00171907" w:rsidRPr="005A3282">
        <w:t xml:space="preserve"> </w:t>
      </w:r>
      <w:r>
        <w:t xml:space="preserve">посредничества при переговорах </w:t>
      </w:r>
      <w:r w:rsidR="002A71CB">
        <w:t>является содействие</w:t>
      </w:r>
      <w:r w:rsidR="00171907" w:rsidRPr="005A3282">
        <w:t xml:space="preserve"> </w:t>
      </w:r>
      <w:r w:rsidR="002A71CB">
        <w:t xml:space="preserve">началу, ходу и конструктивному завершению </w:t>
      </w:r>
      <w:r w:rsidR="00171907" w:rsidRPr="005A3282">
        <w:t xml:space="preserve"> переговоров между участниками конфликта. </w:t>
      </w:r>
      <w:r w:rsidR="002A71CB">
        <w:t>В</w:t>
      </w:r>
      <w:r w:rsidR="002A71CB" w:rsidRPr="005A3282">
        <w:t xml:space="preserve">месте с тем </w:t>
      </w:r>
      <w:r w:rsidR="00171907" w:rsidRPr="005A3282">
        <w:t>посредник не может определять выбор окончательного решения, который является пре</w:t>
      </w:r>
      <w:r w:rsidR="002A71CB">
        <w:t>рогативой конфликтующих сторон</w:t>
      </w:r>
      <w:r w:rsidR="00171907">
        <w:t>/6/</w:t>
      </w:r>
      <w:r w:rsidR="00171907" w:rsidRPr="005A3282">
        <w:t>.</w:t>
      </w:r>
    </w:p>
    <w:p w:rsidR="00171907" w:rsidRPr="00F94903" w:rsidRDefault="00171907" w:rsidP="00964E4B">
      <w:pPr>
        <w:jc w:val="both"/>
      </w:pPr>
      <w:r>
        <w:t>Привлечение</w:t>
      </w:r>
      <w:r w:rsidRPr="00F94903">
        <w:t xml:space="preserve"> посредника целесообразно </w:t>
      </w:r>
      <w:r>
        <w:t>в</w:t>
      </w:r>
      <w:r w:rsidRPr="00F94903">
        <w:t xml:space="preserve"> случаях</w:t>
      </w:r>
      <w:r>
        <w:t>, когда</w:t>
      </w:r>
      <w:r w:rsidRPr="00F94903">
        <w:t>:</w:t>
      </w:r>
    </w:p>
    <w:p w:rsidR="00171907" w:rsidRPr="00F94903" w:rsidRDefault="00171907" w:rsidP="00964E4B">
      <w:pPr>
        <w:jc w:val="both"/>
      </w:pPr>
      <w:r w:rsidRPr="00F94903">
        <w:t xml:space="preserve">• стороны </w:t>
      </w:r>
      <w:r w:rsidR="00651404">
        <w:t>осознают необходимость совместного поиска</w:t>
      </w:r>
      <w:r w:rsidR="00651404" w:rsidRPr="00F94903">
        <w:t xml:space="preserve"> решения проблемы </w:t>
      </w:r>
      <w:r w:rsidR="00651404">
        <w:t xml:space="preserve">и </w:t>
      </w:r>
      <w:r w:rsidRPr="00F94903">
        <w:t>проявляют готовность к</w:t>
      </w:r>
      <w:r w:rsidR="00651404">
        <w:t xml:space="preserve"> этому</w:t>
      </w:r>
      <w:r w:rsidRPr="00F94903">
        <w:t xml:space="preserve">, но </w:t>
      </w:r>
      <w:r w:rsidR="005A785A">
        <w:t>уже не могут самостоятельно найти</w:t>
      </w:r>
      <w:r w:rsidR="00651404">
        <w:t xml:space="preserve"> точки</w:t>
      </w:r>
      <w:r w:rsidRPr="00F94903">
        <w:t xml:space="preserve"> соприкосновения;</w:t>
      </w:r>
    </w:p>
    <w:p w:rsidR="00171907" w:rsidRPr="00F94903" w:rsidRDefault="00171907" w:rsidP="00964E4B">
      <w:pPr>
        <w:jc w:val="both"/>
      </w:pPr>
      <w:r w:rsidRPr="00F94903">
        <w:t xml:space="preserve">• непосредственное общение </w:t>
      </w:r>
      <w:r w:rsidR="00CF6502">
        <w:t>участников конфликта</w:t>
      </w:r>
      <w:r w:rsidRPr="00F94903">
        <w:t xml:space="preserve"> серьезно осложнено или </w:t>
      </w:r>
      <w:r w:rsidR="00651404">
        <w:t xml:space="preserve">полностью </w:t>
      </w:r>
      <w:r w:rsidRPr="00F94903">
        <w:t xml:space="preserve">прекращено, </w:t>
      </w:r>
      <w:r w:rsidR="00651404">
        <w:t xml:space="preserve">при этом </w:t>
      </w:r>
      <w:r w:rsidR="00CF6502">
        <w:t xml:space="preserve">основными сторонами </w:t>
      </w:r>
      <w:r w:rsidR="00651404">
        <w:t>признается, что</w:t>
      </w:r>
      <w:r w:rsidRPr="00F94903">
        <w:t xml:space="preserve"> участи</w:t>
      </w:r>
      <w:r w:rsidR="00651404">
        <w:t>е нейтральной</w:t>
      </w:r>
      <w:r w:rsidRPr="00F94903">
        <w:t xml:space="preserve"> стороны может </w:t>
      </w:r>
      <w:r w:rsidR="00CF6502">
        <w:t xml:space="preserve">помочь </w:t>
      </w:r>
      <w:r w:rsidR="00651404">
        <w:t>изменить ситуацию</w:t>
      </w:r>
      <w:r w:rsidRPr="00F94903">
        <w:t>;</w:t>
      </w:r>
    </w:p>
    <w:p w:rsidR="00171907" w:rsidRDefault="00171907" w:rsidP="00964E4B">
      <w:pPr>
        <w:jc w:val="both"/>
      </w:pPr>
      <w:r w:rsidRPr="00F94903">
        <w:t xml:space="preserve">• участники конфликта заинтересованы </w:t>
      </w:r>
      <w:r w:rsidR="00651404">
        <w:t xml:space="preserve">также в формализации принимаемых решений </w:t>
      </w:r>
      <w:r>
        <w:t>и</w:t>
      </w:r>
      <w:r w:rsidR="00651404" w:rsidRPr="00651404">
        <w:t xml:space="preserve"> </w:t>
      </w:r>
      <w:r w:rsidR="00651404">
        <w:t xml:space="preserve"> </w:t>
      </w:r>
      <w:r w:rsidR="00651404" w:rsidRPr="00F94903">
        <w:t xml:space="preserve">в </w:t>
      </w:r>
      <w:r w:rsidR="00651404">
        <w:t xml:space="preserve">возможном независимом </w:t>
      </w:r>
      <w:r w:rsidR="00651404" w:rsidRPr="00F94903">
        <w:t>конт</w:t>
      </w:r>
      <w:r w:rsidR="00651404">
        <w:t>роле их реализации</w:t>
      </w:r>
      <w:r>
        <w:t xml:space="preserve">. </w:t>
      </w:r>
    </w:p>
    <w:p w:rsidR="00171907" w:rsidRPr="00F6553B" w:rsidRDefault="00171907" w:rsidP="00964E4B">
      <w:pPr>
        <w:jc w:val="both"/>
      </w:pPr>
      <w:r w:rsidRPr="00F6553B">
        <w:t>Выбор посредника</w:t>
      </w:r>
      <w:r>
        <w:t xml:space="preserve"> должен проводиться на основе критериев</w:t>
      </w:r>
      <w:r w:rsidRPr="00F6553B">
        <w:rPr>
          <w:i/>
        </w:rPr>
        <w:t xml:space="preserve"> </w:t>
      </w:r>
      <w:r w:rsidR="00651404" w:rsidRPr="00F6553B">
        <w:t>авторитетности</w:t>
      </w:r>
      <w:r w:rsidR="00651404">
        <w:t xml:space="preserve"> и </w:t>
      </w:r>
      <w:r w:rsidRPr="00F6553B">
        <w:t>компетентности,</w:t>
      </w:r>
      <w:r w:rsidR="00651404">
        <w:t xml:space="preserve"> а так же</w:t>
      </w:r>
      <w:r w:rsidRPr="00F6553B">
        <w:t xml:space="preserve"> беспристрастности.</w:t>
      </w:r>
    </w:p>
    <w:p w:rsidR="00171907" w:rsidRPr="008C126D" w:rsidRDefault="00171907" w:rsidP="00964E4B">
      <w:pPr>
        <w:jc w:val="both"/>
      </w:pPr>
      <w:r w:rsidRPr="001974A3">
        <w:t xml:space="preserve">К числу основных </w:t>
      </w:r>
      <w:r w:rsidR="00F51C69">
        <w:t>функций</w:t>
      </w:r>
      <w:r w:rsidRPr="001974A3">
        <w:t xml:space="preserve">  влияния </w:t>
      </w:r>
      <w:r w:rsidRPr="00A87ADE">
        <w:t>посредника на переговорный</w:t>
      </w:r>
      <w:r>
        <w:t xml:space="preserve"> </w:t>
      </w:r>
      <w:r w:rsidRPr="007209AF">
        <w:t>процесс</w:t>
      </w:r>
      <w:r>
        <w:rPr>
          <w:b/>
        </w:rPr>
        <w:t xml:space="preserve"> </w:t>
      </w:r>
      <w:r>
        <w:t>относятся: содействие</w:t>
      </w:r>
      <w:r w:rsidRPr="001974A3">
        <w:t xml:space="preserve"> началу переговоров или</w:t>
      </w:r>
      <w:r>
        <w:t xml:space="preserve">/и их продолжению; </w:t>
      </w:r>
      <w:r w:rsidR="00F51C69">
        <w:t>согласование</w:t>
      </w:r>
      <w:r w:rsidRPr="00F76716">
        <w:t xml:space="preserve"> повестки дня</w:t>
      </w:r>
      <w:r>
        <w:t xml:space="preserve">, </w:t>
      </w:r>
      <w:r w:rsidR="00F51C69">
        <w:t>модерация дискуссии</w:t>
      </w:r>
      <w:r>
        <w:t>;</w:t>
      </w:r>
      <w:r w:rsidRPr="00F76716">
        <w:t xml:space="preserve"> </w:t>
      </w:r>
      <w:r>
        <w:t xml:space="preserve"> </w:t>
      </w:r>
      <w:r w:rsidR="00F51C69">
        <w:t>помощь</w:t>
      </w:r>
      <w:r w:rsidRPr="001974A3">
        <w:t xml:space="preserve"> в </w:t>
      </w:r>
      <w:r w:rsidR="00F51C69">
        <w:t>анализе решений</w:t>
      </w:r>
      <w:r>
        <w:t xml:space="preserve">; </w:t>
      </w:r>
      <w:r w:rsidR="00F51C69">
        <w:t>поддержание</w:t>
      </w:r>
      <w:r>
        <w:t xml:space="preserve"> динамики</w:t>
      </w:r>
      <w:r w:rsidRPr="001974A3">
        <w:t xml:space="preserve"> переговорного процесса</w:t>
      </w:r>
      <w:r w:rsidR="00F51C69">
        <w:t xml:space="preserve">, </w:t>
      </w:r>
      <w:r w:rsidR="00FC33EC">
        <w:t xml:space="preserve">обеспечение рациональных </w:t>
      </w:r>
      <w:r>
        <w:t>сроков</w:t>
      </w:r>
      <w:r w:rsidR="00FC33EC">
        <w:t xml:space="preserve"> переговоров</w:t>
      </w:r>
      <w:r w:rsidRPr="008C126D">
        <w:t xml:space="preserve">. </w:t>
      </w:r>
      <w:r w:rsidR="00FC33EC">
        <w:t>П</w:t>
      </w:r>
      <w:r w:rsidRPr="008C126D">
        <w:t xml:space="preserve">осредник может выступить </w:t>
      </w:r>
      <w:r w:rsidR="00FC33EC">
        <w:t xml:space="preserve">также неким </w:t>
      </w:r>
      <w:r w:rsidRPr="008C126D">
        <w:t>гарантом</w:t>
      </w:r>
      <w:r w:rsidR="005578CB">
        <w:t xml:space="preserve"> (контролером)</w:t>
      </w:r>
      <w:r w:rsidR="00DF2EC2">
        <w:t xml:space="preserve"> выполнения договоренностей</w:t>
      </w:r>
      <w:r>
        <w:t>/10/.</w:t>
      </w:r>
    </w:p>
    <w:p w:rsidR="00171907" w:rsidRPr="003D0818" w:rsidRDefault="00171907" w:rsidP="00964E4B">
      <w:pPr>
        <w:jc w:val="both"/>
      </w:pPr>
      <w:r w:rsidRPr="003D0818">
        <w:t xml:space="preserve">Оценивая эффективность посреднической деятельности, следует </w:t>
      </w:r>
      <w:r w:rsidR="0009785A">
        <w:t>рассматривать</w:t>
      </w:r>
      <w:r>
        <w:t xml:space="preserve"> </w:t>
      </w:r>
      <w:r w:rsidR="0009785A">
        <w:t>о</w:t>
      </w:r>
      <w:r w:rsidR="00F07291">
        <w:t>бъективные критерии</w:t>
      </w:r>
      <w:r w:rsidR="00C7737E">
        <w:t>, такие как</w:t>
      </w:r>
      <w:r w:rsidR="00357815">
        <w:t>:</w:t>
      </w:r>
      <w:r>
        <w:t xml:space="preserve"> полное разрешение</w:t>
      </w:r>
      <w:r w:rsidRPr="003D0818">
        <w:t xml:space="preserve"> конфликта;</w:t>
      </w:r>
      <w:r>
        <w:t xml:space="preserve"> снижение</w:t>
      </w:r>
      <w:r w:rsidRPr="003D0818">
        <w:t xml:space="preserve"> остроты взаимодействия;</w:t>
      </w:r>
      <w:r>
        <w:t xml:space="preserve"> </w:t>
      </w:r>
      <w:r w:rsidRPr="003D0818">
        <w:t xml:space="preserve"> переход от односторонних действий участников к </w:t>
      </w:r>
      <w:r w:rsidR="00357815">
        <w:t>поиску</w:t>
      </w:r>
      <w:r w:rsidR="00357815" w:rsidRPr="003D0818">
        <w:t xml:space="preserve"> </w:t>
      </w:r>
      <w:r w:rsidRPr="003D0818">
        <w:t>совместного решения проблемы</w:t>
      </w:r>
      <w:r w:rsidR="00F07291">
        <w:t>, сотрудничеству</w:t>
      </w:r>
      <w:r w:rsidRPr="003D0818">
        <w:t>;</w:t>
      </w:r>
      <w:r>
        <w:t xml:space="preserve"> </w:t>
      </w:r>
      <w:r w:rsidR="00C7737E">
        <w:t>нормализацию</w:t>
      </w:r>
      <w:r w:rsidRPr="003D0818">
        <w:t xml:space="preserve"> </w:t>
      </w:r>
      <w:r w:rsidR="00357815">
        <w:t>личностных взаимоотношений участников</w:t>
      </w:r>
      <w:r w:rsidRPr="003D0818">
        <w:t xml:space="preserve">. </w:t>
      </w:r>
    </w:p>
    <w:p w:rsidR="00171907" w:rsidRPr="00AE229D" w:rsidRDefault="00171907" w:rsidP="00964E4B">
      <w:pPr>
        <w:jc w:val="both"/>
      </w:pPr>
      <w:r>
        <w:t>Субъективные показатели</w:t>
      </w:r>
      <w:r w:rsidRPr="00AE229D">
        <w:t xml:space="preserve"> отражают степень </w:t>
      </w:r>
      <w:r w:rsidR="00195C6B">
        <w:t>внутреннего удовлетворения</w:t>
      </w:r>
      <w:r w:rsidRPr="00AE229D">
        <w:t xml:space="preserve"> участников конфликта </w:t>
      </w:r>
      <w:r w:rsidR="00195C6B">
        <w:t>деятельностью посредника</w:t>
      </w:r>
      <w:r w:rsidRPr="00AE229D">
        <w:t xml:space="preserve">. </w:t>
      </w:r>
      <w:r w:rsidR="00195C6B">
        <w:t>Это должно выражаться в том,</w:t>
      </w:r>
      <w:r w:rsidRPr="00AE229D">
        <w:t xml:space="preserve"> что</w:t>
      </w:r>
      <w:r w:rsidR="00195C6B">
        <w:t xml:space="preserve"> участники конфликта</w:t>
      </w:r>
      <w:r w:rsidR="00CA654E">
        <w:t xml:space="preserve"> могут уверенно заявить</w:t>
      </w:r>
      <w:r>
        <w:t>:  усилия</w:t>
      </w:r>
      <w:r w:rsidRPr="00AE229D">
        <w:t xml:space="preserve"> </w:t>
      </w:r>
      <w:r>
        <w:t xml:space="preserve">посредника существенно помогли в разрешении </w:t>
      </w:r>
      <w:r w:rsidR="00CA654E">
        <w:t>ситуации</w:t>
      </w:r>
      <w:r>
        <w:t xml:space="preserve">; посредник </w:t>
      </w:r>
      <w:r w:rsidRPr="00AE229D">
        <w:t xml:space="preserve"> был объективен;</w:t>
      </w:r>
      <w:r>
        <w:t xml:space="preserve"> </w:t>
      </w:r>
      <w:r w:rsidR="00CA654E">
        <w:t>достигнутые решения</w:t>
      </w:r>
      <w:r w:rsidRPr="00AE229D">
        <w:t xml:space="preserve"> не являются навязанными</w:t>
      </w:r>
      <w:r w:rsidR="00CA654E">
        <w:t xml:space="preserve"> посредником</w:t>
      </w:r>
      <w:r>
        <w:t>.</w:t>
      </w:r>
    </w:p>
    <w:p w:rsidR="00171907" w:rsidRPr="00AE229D" w:rsidRDefault="00171907" w:rsidP="00964E4B">
      <w:pPr>
        <w:jc w:val="both"/>
      </w:pPr>
      <w:r w:rsidRPr="00AE229D">
        <w:t xml:space="preserve">Рассмотренные выше различные аспекты посредничества позволяют </w:t>
      </w:r>
      <w:r>
        <w:t>заключить, что д</w:t>
      </w:r>
      <w:r w:rsidRPr="00AE229D">
        <w:t xml:space="preserve">еятельность посредника </w:t>
      </w:r>
      <w:r w:rsidR="00CA654E">
        <w:t>весьма непроста</w:t>
      </w:r>
      <w:r w:rsidRPr="00AE229D">
        <w:t xml:space="preserve">. При этом успех усилий посредника </w:t>
      </w:r>
      <w:r w:rsidR="00B476A5">
        <w:t>является не всегда очевидным</w:t>
      </w:r>
      <w:r w:rsidRPr="00AE229D">
        <w:t xml:space="preserve">, его деятельность сама по себе </w:t>
      </w:r>
      <w:r w:rsidR="00B476A5">
        <w:t>не всегда обеспечивает разрешение</w:t>
      </w:r>
      <w:r w:rsidRPr="00AE229D">
        <w:t xml:space="preserve"> конфликта, а иногда </w:t>
      </w:r>
      <w:r w:rsidR="00B476A5">
        <w:t xml:space="preserve">некорректное вмешательство </w:t>
      </w:r>
      <w:r w:rsidRPr="00AE229D">
        <w:t xml:space="preserve">может вызвать </w:t>
      </w:r>
      <w:r w:rsidR="00B476A5">
        <w:t xml:space="preserve">и дальнейшую </w:t>
      </w:r>
      <w:r w:rsidRPr="00AE229D">
        <w:t xml:space="preserve">эскалацию. Однако </w:t>
      </w:r>
      <w:r w:rsidR="0056504D">
        <w:t xml:space="preserve">уже </w:t>
      </w:r>
      <w:r w:rsidRPr="00AE229D">
        <w:t xml:space="preserve">сам факт </w:t>
      </w:r>
      <w:r w:rsidR="00B476A5">
        <w:t xml:space="preserve">попытки </w:t>
      </w:r>
      <w:r w:rsidRPr="00AE229D">
        <w:t xml:space="preserve">привлечения посредника означает </w:t>
      </w:r>
      <w:r w:rsidR="00B476A5">
        <w:t xml:space="preserve">объективное </w:t>
      </w:r>
      <w:r w:rsidRPr="00AE229D">
        <w:t xml:space="preserve">стремление сторон </w:t>
      </w:r>
      <w:r w:rsidR="00B476A5">
        <w:t xml:space="preserve">к разрешению конфликта и дает дополнительные </w:t>
      </w:r>
      <w:r w:rsidR="00CF211B">
        <w:t>возможности благополучного</w:t>
      </w:r>
      <w:r w:rsidRPr="00AE229D">
        <w:t xml:space="preserve"> исход</w:t>
      </w:r>
      <w:r w:rsidR="00CF211B">
        <w:t>а</w:t>
      </w:r>
      <w:r>
        <w:t>/6/</w:t>
      </w:r>
      <w:r w:rsidRPr="00AE229D">
        <w:t>.</w:t>
      </w:r>
    </w:p>
    <w:p w:rsidR="00171907" w:rsidRDefault="00171907" w:rsidP="007209AF">
      <w:pPr>
        <w:jc w:val="center"/>
        <w:rPr>
          <w:b/>
        </w:rPr>
      </w:pPr>
    </w:p>
    <w:p w:rsidR="00171907" w:rsidRPr="00D4638F" w:rsidRDefault="00171907" w:rsidP="007209AF">
      <w:pPr>
        <w:jc w:val="center"/>
        <w:rPr>
          <w:b/>
        </w:rPr>
      </w:pPr>
      <w:r w:rsidRPr="00D4638F">
        <w:rPr>
          <w:b/>
        </w:rPr>
        <w:t>Выводы</w:t>
      </w:r>
    </w:p>
    <w:p w:rsidR="00171907" w:rsidRDefault="00171907" w:rsidP="00064766"/>
    <w:p w:rsidR="00171907" w:rsidRDefault="00171907" w:rsidP="003B4DA9">
      <w:pPr>
        <w:jc w:val="both"/>
      </w:pPr>
      <w:r>
        <w:t>Таким образом, типологизация конфликтов в сфере управления обеспечивает возможность как более глубокого качественного и оперативного анализа возникающих в этой сфере реальных конфликтов, так и эффективного управления конфликтами с учетом рассмотренной специфики их разрешения.</w:t>
      </w:r>
    </w:p>
    <w:p w:rsidR="00171907" w:rsidRPr="00976432" w:rsidRDefault="00171907" w:rsidP="00362891">
      <w:pPr>
        <w:jc w:val="both"/>
      </w:pPr>
      <w:r>
        <w:t xml:space="preserve">Основным способом разрешения конфликтов являются переговоры, которые </w:t>
      </w:r>
      <w:r w:rsidRPr="0019593D">
        <w:t xml:space="preserve">представляют собой процесс взаимодействия </w:t>
      </w:r>
      <w:r w:rsidR="00490670">
        <w:t>сторон</w:t>
      </w:r>
      <w:r w:rsidR="00490670" w:rsidRPr="0019593D">
        <w:t xml:space="preserve"> </w:t>
      </w:r>
      <w:r w:rsidRPr="0019593D">
        <w:t xml:space="preserve">с целью достижения согласованного и устраивающего </w:t>
      </w:r>
      <w:r w:rsidR="00490670" w:rsidRPr="0019593D">
        <w:t xml:space="preserve">оппонентов </w:t>
      </w:r>
      <w:r w:rsidRPr="0019593D">
        <w:t>решения</w:t>
      </w:r>
      <w:r>
        <w:t xml:space="preserve">. </w:t>
      </w:r>
    </w:p>
    <w:p w:rsidR="00171907" w:rsidRPr="008E3B5C" w:rsidRDefault="00171907" w:rsidP="00362891">
      <w:pPr>
        <w:jc w:val="both"/>
      </w:pPr>
      <w:r>
        <w:t xml:space="preserve">Полное разрешение конфликта возможно только при переговорах на основе </w:t>
      </w:r>
      <w:r w:rsidR="00490670">
        <w:t>учета интересов (в отличие от позиционного торга). Учет взаимных интересов обеспечивает переход</w:t>
      </w:r>
      <w:r>
        <w:t xml:space="preserve"> к партнерскому типу поведения на основе стратегии сотрудничества.</w:t>
      </w:r>
      <w:r w:rsidRPr="00736613">
        <w:t xml:space="preserve"> </w:t>
      </w:r>
    </w:p>
    <w:p w:rsidR="00171907" w:rsidRPr="00F6553B" w:rsidRDefault="00B23063" w:rsidP="00362891">
      <w:pPr>
        <w:jc w:val="both"/>
      </w:pPr>
      <w:r>
        <w:t>Весьма актуальным</w:t>
      </w:r>
      <w:r w:rsidR="00171907" w:rsidRPr="008E7703">
        <w:t xml:space="preserve"> </w:t>
      </w:r>
      <w:r>
        <w:t>является использование</w:t>
      </w:r>
      <w:r w:rsidR="00171907" w:rsidRPr="008E7703">
        <w:t xml:space="preserve"> посредничества в переговорном процессе, прив</w:t>
      </w:r>
      <w:r w:rsidR="00171907">
        <w:t xml:space="preserve">одящего к улаживанию конфликта, особенно в </w:t>
      </w:r>
      <w:r>
        <w:t xml:space="preserve">современных </w:t>
      </w:r>
      <w:r w:rsidR="00171907">
        <w:t xml:space="preserve">кризисных условиях. </w:t>
      </w:r>
      <w:r w:rsidR="00171907">
        <w:lastRenderedPageBreak/>
        <w:t>Привлечение</w:t>
      </w:r>
      <w:r w:rsidR="00171907" w:rsidRPr="00F94903">
        <w:t xml:space="preserve"> посредника целесообразно</w:t>
      </w:r>
      <w:r w:rsidR="007A320C">
        <w:t>,</w:t>
      </w:r>
      <w:r w:rsidR="00171907" w:rsidRPr="00F94903">
        <w:t xml:space="preserve"> </w:t>
      </w:r>
      <w:r w:rsidR="00171907">
        <w:t xml:space="preserve">когда </w:t>
      </w:r>
      <w:r w:rsidR="00171907" w:rsidRPr="00F94903">
        <w:t>стороны проявляют готовность к сов</w:t>
      </w:r>
      <w:r w:rsidR="007A320C">
        <w:t>местному поиску решения</w:t>
      </w:r>
      <w:r w:rsidR="00171907" w:rsidRPr="00F94903">
        <w:t xml:space="preserve">, но </w:t>
      </w:r>
      <w:r w:rsidR="007A320C">
        <w:t>утратили точки</w:t>
      </w:r>
      <w:r w:rsidR="00171907" w:rsidRPr="00F94903">
        <w:t xml:space="preserve"> соприкосновения;</w:t>
      </w:r>
      <w:r w:rsidR="00171907">
        <w:t xml:space="preserve"> или когда н</w:t>
      </w:r>
      <w:r w:rsidR="00171907" w:rsidRPr="00F94903">
        <w:t>епосредственное общение участников серьезно осложнено или прекращено</w:t>
      </w:r>
      <w:r w:rsidR="00171907">
        <w:t xml:space="preserve">. </w:t>
      </w:r>
      <w:r w:rsidR="00171907" w:rsidRPr="00F6553B">
        <w:t>Выбор посредника</w:t>
      </w:r>
      <w:r w:rsidR="00171907">
        <w:t xml:space="preserve"> должен проводиться на основе критериев</w:t>
      </w:r>
      <w:r w:rsidR="00171907" w:rsidRPr="00F6553B">
        <w:rPr>
          <w:i/>
        </w:rPr>
        <w:t xml:space="preserve"> </w:t>
      </w:r>
      <w:r w:rsidR="00CB582F" w:rsidRPr="00F6553B">
        <w:t xml:space="preserve">авторитетности </w:t>
      </w:r>
      <w:r w:rsidR="00CB582F">
        <w:t xml:space="preserve">и </w:t>
      </w:r>
      <w:r w:rsidR="00171907" w:rsidRPr="00F6553B">
        <w:t xml:space="preserve">компетентности, </w:t>
      </w:r>
      <w:r w:rsidR="00CB582F">
        <w:t xml:space="preserve">а также </w:t>
      </w:r>
      <w:r w:rsidR="00171907" w:rsidRPr="00F6553B">
        <w:t>беспристрастности.</w:t>
      </w:r>
    </w:p>
    <w:p w:rsidR="00171907" w:rsidRPr="000E583D" w:rsidRDefault="00171907" w:rsidP="00362891">
      <w:pPr>
        <w:jc w:val="both"/>
      </w:pPr>
      <w:r w:rsidRPr="00B55034">
        <w:t xml:space="preserve">Высокой </w:t>
      </w:r>
      <w:r>
        <w:t>значимостью</w:t>
      </w:r>
      <w:r w:rsidRPr="00B55034">
        <w:t xml:space="preserve"> отличается консультационное посредничество</w:t>
      </w:r>
      <w:r>
        <w:t>, заключающееся</w:t>
      </w:r>
      <w:r w:rsidRPr="008C126D">
        <w:t xml:space="preserve"> в </w:t>
      </w:r>
      <w:r>
        <w:t>том, что</w:t>
      </w:r>
      <w:r w:rsidRPr="008C126D">
        <w:t xml:space="preserve"> конфликтующие стороны </w:t>
      </w:r>
      <w:r>
        <w:t xml:space="preserve">согласны на активное участие посредника в разработке вариантов решения проблемы, </w:t>
      </w:r>
      <w:r w:rsidRPr="008C126D">
        <w:t xml:space="preserve"> </w:t>
      </w:r>
      <w:r>
        <w:t xml:space="preserve">которое </w:t>
      </w:r>
      <w:r w:rsidRPr="008C126D">
        <w:t xml:space="preserve"> не </w:t>
      </w:r>
      <w:r>
        <w:t>является для сторон обязывающим, о</w:t>
      </w:r>
      <w:r w:rsidRPr="008C126D">
        <w:t xml:space="preserve">днако участники конфликта </w:t>
      </w:r>
      <w:r>
        <w:t xml:space="preserve">заранее принимают обязательства по анализу мнений консультационного посредника. </w:t>
      </w:r>
    </w:p>
    <w:p w:rsidR="00171907" w:rsidRDefault="00171907" w:rsidP="00362891">
      <w:pPr>
        <w:jc w:val="both"/>
      </w:pPr>
      <w:r>
        <w:t>Практика консультационной работы показывает, что в условиях экономического кризиса именно консультационное посредничество является наиболее эффективным способом разрешения конфликтов, возникающих в управленческой сфере.</w:t>
      </w:r>
    </w:p>
    <w:p w:rsidR="00171907" w:rsidRPr="002E1FE2" w:rsidRDefault="00171907" w:rsidP="007209AF">
      <w:pPr>
        <w:jc w:val="center"/>
      </w:pPr>
      <w:r>
        <w:br w:type="page"/>
      </w:r>
      <w:r>
        <w:lastRenderedPageBreak/>
        <w:t>ЛИТЕРАТУРА</w:t>
      </w:r>
    </w:p>
    <w:p w:rsidR="00171907" w:rsidRPr="002E1FE2" w:rsidRDefault="00171907" w:rsidP="00064766">
      <w:pPr>
        <w:ind w:left="426"/>
      </w:pP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rPr>
          <w:rStyle w:val="a9"/>
          <w:b w:val="0"/>
          <w:color w:val="000000"/>
        </w:rPr>
        <w:t>Социальная психология. Словарь / Под. ред. М.Ю. Кондратьева // Психологический лексикон. Энциклопедический словарь в шести томах / Ред.-сост. Л.А. Карпенко. Под общ. ред. А.В. Петровского. — М.: ПЕРСЭ, 2006.</w:t>
      </w:r>
      <w:r w:rsidRPr="002E1FE2">
        <w:rPr>
          <w:rStyle w:val="apple-converted-space"/>
          <w:bCs/>
          <w:color w:val="000000"/>
        </w:rPr>
        <w:t> </w:t>
      </w: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Толковый словарь русского языка: В 4 т. / Под ред. Д.Н. Ушакова. – М.: АСТ, 2000.</w:t>
      </w: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Анцупов А. Я., Шипилов А. И. Конфликтология: Учебник для вузов. 3-е изд., перераб. и доп. — СПб.: Питер, 2007. — 591 с.</w:t>
      </w: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Гапоненко А.А.,</w:t>
      </w:r>
      <w:r>
        <w:t xml:space="preserve"> </w:t>
      </w:r>
      <w:r w:rsidRPr="002E1FE2">
        <w:t>Панкрухин А.П. Стратегическое управление: Учебник. 3-е изд., стер. –</w:t>
      </w:r>
      <w:r>
        <w:t xml:space="preserve"> </w:t>
      </w:r>
      <w:r w:rsidRPr="002E1FE2">
        <w:t>М.: Омега-Л., 2008. – 464 с.</w:t>
      </w: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Ильин В.И. Структура конфликта в организации // Социальный конфликт. 1999, №3. – С. 28 – 29.</w:t>
      </w: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Конфликтология. Русский Гуманитарный Интернет Университет, WWW.I-U.RU.</w:t>
      </w: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Лебедева М. М. Политическое урегулирование конфликтов. — М.: Аспект Пресс. 1999. – 271 с.</w:t>
      </w:r>
    </w:p>
    <w:p w:rsidR="00171907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Томас К. Стратегия конфликта. - М.: ИРИСЭН.  2007 – 376 с.</w:t>
      </w:r>
    </w:p>
    <w:p w:rsidR="00171907" w:rsidRPr="002E1FE2" w:rsidRDefault="00171907" w:rsidP="00064766">
      <w:pPr>
        <w:numPr>
          <w:ilvl w:val="0"/>
          <w:numId w:val="5"/>
        </w:numPr>
        <w:ind w:left="426" w:firstLine="567"/>
        <w:contextualSpacing/>
      </w:pPr>
      <w:r w:rsidRPr="002E1FE2">
        <w:t>Устинова М. Глоссарий конфликтологических терминов. - М.: Геотек, 2005. - 96с.</w:t>
      </w:r>
    </w:p>
    <w:p w:rsidR="00171907" w:rsidRPr="00994A9A" w:rsidRDefault="00171907" w:rsidP="00064766">
      <w:pPr>
        <w:numPr>
          <w:ilvl w:val="0"/>
          <w:numId w:val="5"/>
        </w:numPr>
        <w:ind w:left="426" w:firstLine="567"/>
        <w:contextualSpacing/>
        <w:rPr>
          <w:lang w:val="en-US"/>
        </w:rPr>
      </w:pPr>
      <w:r w:rsidRPr="002E1FE2">
        <w:rPr>
          <w:lang w:val="en-US"/>
        </w:rPr>
        <w:t xml:space="preserve">Frager R., Fadiman J. Glossary of "Personality &amp; Personal Growth" - </w:t>
      </w:r>
      <w:smartTag w:uri="urn:schemas-microsoft-com:office:smarttags" w:element="State">
        <w:r w:rsidRPr="002E1FE2">
          <w:rPr>
            <w:lang w:val="en-US"/>
          </w:rPr>
          <w:t>New York</w:t>
        </w:r>
      </w:smartTag>
      <w:r w:rsidRPr="002E1FE2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E1FE2">
            <w:rPr>
              <w:lang w:val="en-US"/>
            </w:rPr>
            <w:t>London</w:t>
          </w:r>
        </w:smartTag>
      </w:smartTag>
      <w:r w:rsidRPr="002E1FE2">
        <w:rPr>
          <w:lang w:val="en-US"/>
        </w:rPr>
        <w:t xml:space="preserve">, 5th ed., 2002. – 690 </w:t>
      </w:r>
      <w:r>
        <w:t>р</w:t>
      </w:r>
      <w:r w:rsidRPr="002E1FE2">
        <w:rPr>
          <w:lang w:val="en-US"/>
        </w:rPr>
        <w:t>.</w:t>
      </w: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1E50BE" w:rsidRDefault="00171907" w:rsidP="00994A9A">
      <w:pPr>
        <w:contextualSpacing/>
        <w:rPr>
          <w:lang w:val="en-US"/>
        </w:rPr>
      </w:pPr>
    </w:p>
    <w:p w:rsidR="00171907" w:rsidRPr="006707CE" w:rsidRDefault="00171907" w:rsidP="00994A9A">
      <w:pPr>
        <w:contextualSpacing/>
        <w:rPr>
          <w:lang w:val="en-US"/>
        </w:rPr>
      </w:pPr>
    </w:p>
    <w:sectPr w:rsidR="00171907" w:rsidRPr="006707CE" w:rsidSect="0006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6D" w:rsidRDefault="00C02A6D" w:rsidP="00994A9A">
      <w:r>
        <w:separator/>
      </w:r>
    </w:p>
  </w:endnote>
  <w:endnote w:type="continuationSeparator" w:id="0">
    <w:p w:rsidR="00C02A6D" w:rsidRDefault="00C02A6D" w:rsidP="0099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C2" w:rsidRDefault="00DF2EC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C2" w:rsidRDefault="00B36E96">
    <w:pPr>
      <w:pStyle w:val="af"/>
      <w:jc w:val="right"/>
    </w:pPr>
    <w:r>
      <w:fldChar w:fldCharType="begin"/>
    </w:r>
    <w:r w:rsidR="00AA1C9F">
      <w:instrText xml:space="preserve"> PAGE   \* MERGEFORMAT </w:instrText>
    </w:r>
    <w:r>
      <w:fldChar w:fldCharType="separate"/>
    </w:r>
    <w:r w:rsidR="00C85276">
      <w:rPr>
        <w:noProof/>
      </w:rPr>
      <w:t>8</w:t>
    </w:r>
    <w:r>
      <w:rPr>
        <w:noProof/>
      </w:rPr>
      <w:fldChar w:fldCharType="end"/>
    </w:r>
  </w:p>
  <w:p w:rsidR="00DF2EC2" w:rsidRDefault="00DF2EC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C2" w:rsidRDefault="00DF2E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6D" w:rsidRDefault="00C02A6D" w:rsidP="00994A9A">
      <w:r>
        <w:separator/>
      </w:r>
    </w:p>
  </w:footnote>
  <w:footnote w:type="continuationSeparator" w:id="0">
    <w:p w:rsidR="00C02A6D" w:rsidRDefault="00C02A6D" w:rsidP="0099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C2" w:rsidRDefault="00DF2EC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C2" w:rsidRDefault="00DF2EC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C2" w:rsidRDefault="00DF2EC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105"/>
    <w:multiLevelType w:val="hybridMultilevel"/>
    <w:tmpl w:val="7CD8C836"/>
    <w:lvl w:ilvl="0" w:tplc="9CC84E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590253D"/>
    <w:multiLevelType w:val="multilevel"/>
    <w:tmpl w:val="9160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A795B"/>
    <w:multiLevelType w:val="hybridMultilevel"/>
    <w:tmpl w:val="DBDC4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D21792"/>
    <w:multiLevelType w:val="hybridMultilevel"/>
    <w:tmpl w:val="1C36959A"/>
    <w:lvl w:ilvl="0" w:tplc="FFFFFFFF">
      <w:start w:val="1"/>
      <w:numFmt w:val="decimal"/>
      <w:lvlText w:val="%1."/>
      <w:lvlJc w:val="left"/>
      <w:pPr>
        <w:tabs>
          <w:tab w:val="num" w:pos="2127"/>
        </w:tabs>
        <w:ind w:left="2127" w:hanging="15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CF53D2A"/>
    <w:multiLevelType w:val="multilevel"/>
    <w:tmpl w:val="662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560532"/>
    <w:multiLevelType w:val="hybridMultilevel"/>
    <w:tmpl w:val="0E2AA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E46F66"/>
    <w:multiLevelType w:val="hybridMultilevel"/>
    <w:tmpl w:val="E5BE26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4BF"/>
    <w:rsid w:val="0000354D"/>
    <w:rsid w:val="0000398E"/>
    <w:rsid w:val="000075DD"/>
    <w:rsid w:val="00025696"/>
    <w:rsid w:val="00025DEC"/>
    <w:rsid w:val="00030EB5"/>
    <w:rsid w:val="0003347F"/>
    <w:rsid w:val="000344EE"/>
    <w:rsid w:val="00040726"/>
    <w:rsid w:val="000416FE"/>
    <w:rsid w:val="00042B05"/>
    <w:rsid w:val="00045CAA"/>
    <w:rsid w:val="00046F69"/>
    <w:rsid w:val="00052F28"/>
    <w:rsid w:val="00054E8F"/>
    <w:rsid w:val="0006289C"/>
    <w:rsid w:val="00064766"/>
    <w:rsid w:val="00073F1A"/>
    <w:rsid w:val="000743C5"/>
    <w:rsid w:val="0007502B"/>
    <w:rsid w:val="00075A28"/>
    <w:rsid w:val="00076C62"/>
    <w:rsid w:val="000844B7"/>
    <w:rsid w:val="00087089"/>
    <w:rsid w:val="00090DEC"/>
    <w:rsid w:val="00092B13"/>
    <w:rsid w:val="0009453C"/>
    <w:rsid w:val="0009785A"/>
    <w:rsid w:val="000A25F4"/>
    <w:rsid w:val="000B2258"/>
    <w:rsid w:val="000B55DE"/>
    <w:rsid w:val="000C1A17"/>
    <w:rsid w:val="000C618F"/>
    <w:rsid w:val="000D2444"/>
    <w:rsid w:val="000D2F64"/>
    <w:rsid w:val="000D7234"/>
    <w:rsid w:val="000E583D"/>
    <w:rsid w:val="000E7982"/>
    <w:rsid w:val="000F4A39"/>
    <w:rsid w:val="000F7DC5"/>
    <w:rsid w:val="00104C34"/>
    <w:rsid w:val="001065C1"/>
    <w:rsid w:val="001207E5"/>
    <w:rsid w:val="00121189"/>
    <w:rsid w:val="00122116"/>
    <w:rsid w:val="00123255"/>
    <w:rsid w:val="001272A8"/>
    <w:rsid w:val="00134106"/>
    <w:rsid w:val="00141B95"/>
    <w:rsid w:val="00147ECC"/>
    <w:rsid w:val="00150E0D"/>
    <w:rsid w:val="00152FAF"/>
    <w:rsid w:val="00153A91"/>
    <w:rsid w:val="0015462C"/>
    <w:rsid w:val="00154FCD"/>
    <w:rsid w:val="00166893"/>
    <w:rsid w:val="001700C3"/>
    <w:rsid w:val="00171907"/>
    <w:rsid w:val="00173A5A"/>
    <w:rsid w:val="00174A9E"/>
    <w:rsid w:val="00175D6D"/>
    <w:rsid w:val="00186998"/>
    <w:rsid w:val="0019593D"/>
    <w:rsid w:val="001959D0"/>
    <w:rsid w:val="00195C6B"/>
    <w:rsid w:val="00196AB6"/>
    <w:rsid w:val="00196BD6"/>
    <w:rsid w:val="001974A3"/>
    <w:rsid w:val="001A3A7A"/>
    <w:rsid w:val="001A5215"/>
    <w:rsid w:val="001A5D47"/>
    <w:rsid w:val="001B1038"/>
    <w:rsid w:val="001B53E0"/>
    <w:rsid w:val="001C1188"/>
    <w:rsid w:val="001C4527"/>
    <w:rsid w:val="001C5A6E"/>
    <w:rsid w:val="001D33D0"/>
    <w:rsid w:val="001D424D"/>
    <w:rsid w:val="001D44D2"/>
    <w:rsid w:val="001D5AF6"/>
    <w:rsid w:val="001D6603"/>
    <w:rsid w:val="001E50BE"/>
    <w:rsid w:val="001E52DA"/>
    <w:rsid w:val="001F43D7"/>
    <w:rsid w:val="00203B12"/>
    <w:rsid w:val="002057BF"/>
    <w:rsid w:val="00207929"/>
    <w:rsid w:val="00207D3F"/>
    <w:rsid w:val="002100E3"/>
    <w:rsid w:val="0021189D"/>
    <w:rsid w:val="00217CAC"/>
    <w:rsid w:val="00220230"/>
    <w:rsid w:val="00221889"/>
    <w:rsid w:val="00224916"/>
    <w:rsid w:val="00227A92"/>
    <w:rsid w:val="00232677"/>
    <w:rsid w:val="00235A3F"/>
    <w:rsid w:val="002366F7"/>
    <w:rsid w:val="00244D9D"/>
    <w:rsid w:val="0025099C"/>
    <w:rsid w:val="0025307E"/>
    <w:rsid w:val="00255E2D"/>
    <w:rsid w:val="002571A6"/>
    <w:rsid w:val="00257F90"/>
    <w:rsid w:val="00262EA2"/>
    <w:rsid w:val="002632A7"/>
    <w:rsid w:val="002717DE"/>
    <w:rsid w:val="00276912"/>
    <w:rsid w:val="00286680"/>
    <w:rsid w:val="00291E40"/>
    <w:rsid w:val="0029534A"/>
    <w:rsid w:val="002A2F3B"/>
    <w:rsid w:val="002A3650"/>
    <w:rsid w:val="002A3975"/>
    <w:rsid w:val="002A70EB"/>
    <w:rsid w:val="002A71CB"/>
    <w:rsid w:val="002B1BC8"/>
    <w:rsid w:val="002B1C3D"/>
    <w:rsid w:val="002B2484"/>
    <w:rsid w:val="002B3954"/>
    <w:rsid w:val="002B7C43"/>
    <w:rsid w:val="002C3FD0"/>
    <w:rsid w:val="002C4A7C"/>
    <w:rsid w:val="002C7848"/>
    <w:rsid w:val="002D539D"/>
    <w:rsid w:val="002D54AC"/>
    <w:rsid w:val="002E1FE2"/>
    <w:rsid w:val="002E5FE7"/>
    <w:rsid w:val="002E7F78"/>
    <w:rsid w:val="002F1115"/>
    <w:rsid w:val="002F2C14"/>
    <w:rsid w:val="002F2C56"/>
    <w:rsid w:val="002F36CC"/>
    <w:rsid w:val="002F4E93"/>
    <w:rsid w:val="0030148E"/>
    <w:rsid w:val="003054EA"/>
    <w:rsid w:val="0031108A"/>
    <w:rsid w:val="0031392A"/>
    <w:rsid w:val="00321E79"/>
    <w:rsid w:val="00327769"/>
    <w:rsid w:val="00332BA3"/>
    <w:rsid w:val="00335804"/>
    <w:rsid w:val="00335906"/>
    <w:rsid w:val="003373A2"/>
    <w:rsid w:val="00337CFC"/>
    <w:rsid w:val="00337FE6"/>
    <w:rsid w:val="003403E6"/>
    <w:rsid w:val="00340BB3"/>
    <w:rsid w:val="00347451"/>
    <w:rsid w:val="0035130C"/>
    <w:rsid w:val="003540A1"/>
    <w:rsid w:val="00356D37"/>
    <w:rsid w:val="00357815"/>
    <w:rsid w:val="00360471"/>
    <w:rsid w:val="00362891"/>
    <w:rsid w:val="00362A05"/>
    <w:rsid w:val="0036486F"/>
    <w:rsid w:val="003655DC"/>
    <w:rsid w:val="00372DE3"/>
    <w:rsid w:val="003800BA"/>
    <w:rsid w:val="00380954"/>
    <w:rsid w:val="0038144C"/>
    <w:rsid w:val="00382DE4"/>
    <w:rsid w:val="00383972"/>
    <w:rsid w:val="00384207"/>
    <w:rsid w:val="00387D23"/>
    <w:rsid w:val="00396A0B"/>
    <w:rsid w:val="003A205F"/>
    <w:rsid w:val="003A24B8"/>
    <w:rsid w:val="003A596A"/>
    <w:rsid w:val="003B20AE"/>
    <w:rsid w:val="003B2476"/>
    <w:rsid w:val="003B2C07"/>
    <w:rsid w:val="003B3C7A"/>
    <w:rsid w:val="003B4D22"/>
    <w:rsid w:val="003B4DA9"/>
    <w:rsid w:val="003B50FF"/>
    <w:rsid w:val="003B603E"/>
    <w:rsid w:val="003C10FB"/>
    <w:rsid w:val="003C2CF0"/>
    <w:rsid w:val="003C55F2"/>
    <w:rsid w:val="003C60B5"/>
    <w:rsid w:val="003C6B61"/>
    <w:rsid w:val="003C7B86"/>
    <w:rsid w:val="003D0818"/>
    <w:rsid w:val="003D3B4D"/>
    <w:rsid w:val="003D56DA"/>
    <w:rsid w:val="003D6840"/>
    <w:rsid w:val="003E1B62"/>
    <w:rsid w:val="003E2170"/>
    <w:rsid w:val="003E26E1"/>
    <w:rsid w:val="003E38E0"/>
    <w:rsid w:val="003E5D1B"/>
    <w:rsid w:val="003E783C"/>
    <w:rsid w:val="003F5A80"/>
    <w:rsid w:val="003F6139"/>
    <w:rsid w:val="003F7443"/>
    <w:rsid w:val="00402ADC"/>
    <w:rsid w:val="004035E6"/>
    <w:rsid w:val="00403696"/>
    <w:rsid w:val="00403D69"/>
    <w:rsid w:val="00406A2C"/>
    <w:rsid w:val="0040703F"/>
    <w:rsid w:val="00410136"/>
    <w:rsid w:val="004113B9"/>
    <w:rsid w:val="00413B4C"/>
    <w:rsid w:val="00413CAF"/>
    <w:rsid w:val="00413F42"/>
    <w:rsid w:val="004318B0"/>
    <w:rsid w:val="00436523"/>
    <w:rsid w:val="004443F5"/>
    <w:rsid w:val="00450FF6"/>
    <w:rsid w:val="0046121F"/>
    <w:rsid w:val="00461F17"/>
    <w:rsid w:val="00462777"/>
    <w:rsid w:val="00463D50"/>
    <w:rsid w:val="0046481E"/>
    <w:rsid w:val="004731D7"/>
    <w:rsid w:val="00473766"/>
    <w:rsid w:val="00473A8C"/>
    <w:rsid w:val="004851A7"/>
    <w:rsid w:val="00487926"/>
    <w:rsid w:val="00490670"/>
    <w:rsid w:val="00494829"/>
    <w:rsid w:val="00494D8C"/>
    <w:rsid w:val="004A197A"/>
    <w:rsid w:val="004A6735"/>
    <w:rsid w:val="004A6CDD"/>
    <w:rsid w:val="004B26E1"/>
    <w:rsid w:val="004C281F"/>
    <w:rsid w:val="004C2A72"/>
    <w:rsid w:val="004C3601"/>
    <w:rsid w:val="004C561B"/>
    <w:rsid w:val="004D2B93"/>
    <w:rsid w:val="004D3023"/>
    <w:rsid w:val="004E6057"/>
    <w:rsid w:val="004F1EEE"/>
    <w:rsid w:val="004F3EC5"/>
    <w:rsid w:val="004F5FA1"/>
    <w:rsid w:val="004F6B3F"/>
    <w:rsid w:val="004F6C0A"/>
    <w:rsid w:val="004F7E30"/>
    <w:rsid w:val="005003AB"/>
    <w:rsid w:val="00504FF1"/>
    <w:rsid w:val="00513DE3"/>
    <w:rsid w:val="00514566"/>
    <w:rsid w:val="00514741"/>
    <w:rsid w:val="00524CB2"/>
    <w:rsid w:val="005252F8"/>
    <w:rsid w:val="00526A47"/>
    <w:rsid w:val="0053202C"/>
    <w:rsid w:val="00533AFB"/>
    <w:rsid w:val="00533C8D"/>
    <w:rsid w:val="00534E69"/>
    <w:rsid w:val="00535EA7"/>
    <w:rsid w:val="00537B84"/>
    <w:rsid w:val="00544382"/>
    <w:rsid w:val="00545AAF"/>
    <w:rsid w:val="00550B98"/>
    <w:rsid w:val="00550C9B"/>
    <w:rsid w:val="0055385A"/>
    <w:rsid w:val="00556E77"/>
    <w:rsid w:val="005578CB"/>
    <w:rsid w:val="0056167E"/>
    <w:rsid w:val="0056504D"/>
    <w:rsid w:val="00566046"/>
    <w:rsid w:val="005706CE"/>
    <w:rsid w:val="00572345"/>
    <w:rsid w:val="00572F18"/>
    <w:rsid w:val="00573777"/>
    <w:rsid w:val="00576C35"/>
    <w:rsid w:val="00582DA9"/>
    <w:rsid w:val="00582FE6"/>
    <w:rsid w:val="00583709"/>
    <w:rsid w:val="00585625"/>
    <w:rsid w:val="00591E73"/>
    <w:rsid w:val="00591E77"/>
    <w:rsid w:val="005926FA"/>
    <w:rsid w:val="005A0B54"/>
    <w:rsid w:val="005A291B"/>
    <w:rsid w:val="005A3282"/>
    <w:rsid w:val="005A4A31"/>
    <w:rsid w:val="005A73FD"/>
    <w:rsid w:val="005A785A"/>
    <w:rsid w:val="005B1B2E"/>
    <w:rsid w:val="005B49EE"/>
    <w:rsid w:val="005B4A80"/>
    <w:rsid w:val="005B4D2E"/>
    <w:rsid w:val="005B6838"/>
    <w:rsid w:val="005C7222"/>
    <w:rsid w:val="005E5E7C"/>
    <w:rsid w:val="005F5D97"/>
    <w:rsid w:val="006049A8"/>
    <w:rsid w:val="00607FF6"/>
    <w:rsid w:val="00614151"/>
    <w:rsid w:val="00622786"/>
    <w:rsid w:val="00622B9D"/>
    <w:rsid w:val="00631B28"/>
    <w:rsid w:val="00646DC7"/>
    <w:rsid w:val="0065016B"/>
    <w:rsid w:val="00651404"/>
    <w:rsid w:val="006631EE"/>
    <w:rsid w:val="006635EC"/>
    <w:rsid w:val="006707CE"/>
    <w:rsid w:val="0067278B"/>
    <w:rsid w:val="006738E5"/>
    <w:rsid w:val="0067411C"/>
    <w:rsid w:val="00682A09"/>
    <w:rsid w:val="006858E5"/>
    <w:rsid w:val="00686269"/>
    <w:rsid w:val="006867D0"/>
    <w:rsid w:val="00686EB3"/>
    <w:rsid w:val="0068780E"/>
    <w:rsid w:val="00691EDF"/>
    <w:rsid w:val="0069338D"/>
    <w:rsid w:val="006938FC"/>
    <w:rsid w:val="006959DA"/>
    <w:rsid w:val="006A0B7D"/>
    <w:rsid w:val="006A1235"/>
    <w:rsid w:val="006A1C5D"/>
    <w:rsid w:val="006A6AC5"/>
    <w:rsid w:val="006B4538"/>
    <w:rsid w:val="006B46FF"/>
    <w:rsid w:val="006C4C55"/>
    <w:rsid w:val="006D0193"/>
    <w:rsid w:val="006D5B9C"/>
    <w:rsid w:val="006D7547"/>
    <w:rsid w:val="006E34C6"/>
    <w:rsid w:val="006E3BBD"/>
    <w:rsid w:val="006E4287"/>
    <w:rsid w:val="006E4A8C"/>
    <w:rsid w:val="006F0FB7"/>
    <w:rsid w:val="006F171F"/>
    <w:rsid w:val="006F20D7"/>
    <w:rsid w:val="006F5CB6"/>
    <w:rsid w:val="00702C72"/>
    <w:rsid w:val="00703363"/>
    <w:rsid w:val="00703758"/>
    <w:rsid w:val="0070753D"/>
    <w:rsid w:val="00707BF9"/>
    <w:rsid w:val="00714888"/>
    <w:rsid w:val="00716286"/>
    <w:rsid w:val="00717E1A"/>
    <w:rsid w:val="00720598"/>
    <w:rsid w:val="007209AF"/>
    <w:rsid w:val="00723CD3"/>
    <w:rsid w:val="0072589D"/>
    <w:rsid w:val="0072604C"/>
    <w:rsid w:val="00730014"/>
    <w:rsid w:val="007337E2"/>
    <w:rsid w:val="0073487B"/>
    <w:rsid w:val="0073600A"/>
    <w:rsid w:val="00736613"/>
    <w:rsid w:val="00740933"/>
    <w:rsid w:val="007411C9"/>
    <w:rsid w:val="00741C2D"/>
    <w:rsid w:val="00744516"/>
    <w:rsid w:val="00753A9B"/>
    <w:rsid w:val="00755881"/>
    <w:rsid w:val="007613BC"/>
    <w:rsid w:val="00776E7E"/>
    <w:rsid w:val="00780AF6"/>
    <w:rsid w:val="00793C62"/>
    <w:rsid w:val="00794C5B"/>
    <w:rsid w:val="007A29B0"/>
    <w:rsid w:val="007A320C"/>
    <w:rsid w:val="007A652B"/>
    <w:rsid w:val="007A7C2C"/>
    <w:rsid w:val="007B0C70"/>
    <w:rsid w:val="007B11F2"/>
    <w:rsid w:val="007B47C8"/>
    <w:rsid w:val="007B755A"/>
    <w:rsid w:val="007B7D5E"/>
    <w:rsid w:val="007C4592"/>
    <w:rsid w:val="007D0BD5"/>
    <w:rsid w:val="007D1A95"/>
    <w:rsid w:val="007D3CC1"/>
    <w:rsid w:val="007D43A5"/>
    <w:rsid w:val="007D4B70"/>
    <w:rsid w:val="007D61F8"/>
    <w:rsid w:val="007D7C24"/>
    <w:rsid w:val="007E2758"/>
    <w:rsid w:val="007E366C"/>
    <w:rsid w:val="007E4A88"/>
    <w:rsid w:val="007E66D3"/>
    <w:rsid w:val="007F00EC"/>
    <w:rsid w:val="007F1527"/>
    <w:rsid w:val="007F34BD"/>
    <w:rsid w:val="00802952"/>
    <w:rsid w:val="00803C31"/>
    <w:rsid w:val="008043DF"/>
    <w:rsid w:val="00804D4E"/>
    <w:rsid w:val="00806E92"/>
    <w:rsid w:val="00811F4D"/>
    <w:rsid w:val="00812F54"/>
    <w:rsid w:val="00815C55"/>
    <w:rsid w:val="00816C32"/>
    <w:rsid w:val="00817AF0"/>
    <w:rsid w:val="00820C3C"/>
    <w:rsid w:val="0082193D"/>
    <w:rsid w:val="00821F6C"/>
    <w:rsid w:val="00824C18"/>
    <w:rsid w:val="00824FCB"/>
    <w:rsid w:val="0083094C"/>
    <w:rsid w:val="00830F71"/>
    <w:rsid w:val="00833A30"/>
    <w:rsid w:val="00836A2A"/>
    <w:rsid w:val="008401AD"/>
    <w:rsid w:val="0084106D"/>
    <w:rsid w:val="008431CC"/>
    <w:rsid w:val="0084371A"/>
    <w:rsid w:val="0084419E"/>
    <w:rsid w:val="00845774"/>
    <w:rsid w:val="00850A0A"/>
    <w:rsid w:val="00851BFF"/>
    <w:rsid w:val="00852EC9"/>
    <w:rsid w:val="008647A5"/>
    <w:rsid w:val="00867E88"/>
    <w:rsid w:val="00870AF1"/>
    <w:rsid w:val="00871B09"/>
    <w:rsid w:val="008744BF"/>
    <w:rsid w:val="00875352"/>
    <w:rsid w:val="00882E13"/>
    <w:rsid w:val="00887582"/>
    <w:rsid w:val="00893B64"/>
    <w:rsid w:val="008949B3"/>
    <w:rsid w:val="008A0F65"/>
    <w:rsid w:val="008A2072"/>
    <w:rsid w:val="008A209D"/>
    <w:rsid w:val="008A7534"/>
    <w:rsid w:val="008B00AD"/>
    <w:rsid w:val="008B352A"/>
    <w:rsid w:val="008B428F"/>
    <w:rsid w:val="008B602D"/>
    <w:rsid w:val="008B65C2"/>
    <w:rsid w:val="008B7CB0"/>
    <w:rsid w:val="008C126D"/>
    <w:rsid w:val="008C484A"/>
    <w:rsid w:val="008C6DD4"/>
    <w:rsid w:val="008C701F"/>
    <w:rsid w:val="008C7DBE"/>
    <w:rsid w:val="008D213E"/>
    <w:rsid w:val="008D2A69"/>
    <w:rsid w:val="008D4FD3"/>
    <w:rsid w:val="008D54BC"/>
    <w:rsid w:val="008D78AD"/>
    <w:rsid w:val="008D7AB0"/>
    <w:rsid w:val="008E1F17"/>
    <w:rsid w:val="008E3B5C"/>
    <w:rsid w:val="008E7703"/>
    <w:rsid w:val="008F07D9"/>
    <w:rsid w:val="00900EEB"/>
    <w:rsid w:val="00900FC7"/>
    <w:rsid w:val="0090394E"/>
    <w:rsid w:val="00907266"/>
    <w:rsid w:val="00920DEE"/>
    <w:rsid w:val="00921882"/>
    <w:rsid w:val="00932E30"/>
    <w:rsid w:val="009333CD"/>
    <w:rsid w:val="009361B6"/>
    <w:rsid w:val="009373BD"/>
    <w:rsid w:val="009464A9"/>
    <w:rsid w:val="00950570"/>
    <w:rsid w:val="009519DF"/>
    <w:rsid w:val="00956A79"/>
    <w:rsid w:val="00960EA2"/>
    <w:rsid w:val="00963642"/>
    <w:rsid w:val="00964E4B"/>
    <w:rsid w:val="0096545C"/>
    <w:rsid w:val="00972C66"/>
    <w:rsid w:val="0097439E"/>
    <w:rsid w:val="00974FFD"/>
    <w:rsid w:val="00975652"/>
    <w:rsid w:val="0097571A"/>
    <w:rsid w:val="009760B8"/>
    <w:rsid w:val="00976432"/>
    <w:rsid w:val="009808E0"/>
    <w:rsid w:val="00984295"/>
    <w:rsid w:val="009846AD"/>
    <w:rsid w:val="009861B7"/>
    <w:rsid w:val="00986B91"/>
    <w:rsid w:val="009872DD"/>
    <w:rsid w:val="00994801"/>
    <w:rsid w:val="00994A9A"/>
    <w:rsid w:val="0099772A"/>
    <w:rsid w:val="009B3088"/>
    <w:rsid w:val="009B74D9"/>
    <w:rsid w:val="009C2A30"/>
    <w:rsid w:val="009D1D5A"/>
    <w:rsid w:val="009D28C9"/>
    <w:rsid w:val="009D4CA7"/>
    <w:rsid w:val="009D5271"/>
    <w:rsid w:val="009D5763"/>
    <w:rsid w:val="009E0CB4"/>
    <w:rsid w:val="009E3759"/>
    <w:rsid w:val="009E4C49"/>
    <w:rsid w:val="009E7D7D"/>
    <w:rsid w:val="009F00D4"/>
    <w:rsid w:val="009F1FF2"/>
    <w:rsid w:val="009F66B4"/>
    <w:rsid w:val="00A00F23"/>
    <w:rsid w:val="00A153F9"/>
    <w:rsid w:val="00A22DAB"/>
    <w:rsid w:val="00A2568B"/>
    <w:rsid w:val="00A3614D"/>
    <w:rsid w:val="00A408E7"/>
    <w:rsid w:val="00A41ABC"/>
    <w:rsid w:val="00A42568"/>
    <w:rsid w:val="00A43A94"/>
    <w:rsid w:val="00A47AA4"/>
    <w:rsid w:val="00A51143"/>
    <w:rsid w:val="00A5191A"/>
    <w:rsid w:val="00A571A1"/>
    <w:rsid w:val="00A57C48"/>
    <w:rsid w:val="00A622A2"/>
    <w:rsid w:val="00A62A9A"/>
    <w:rsid w:val="00A6660C"/>
    <w:rsid w:val="00A805EE"/>
    <w:rsid w:val="00A80F08"/>
    <w:rsid w:val="00A8137A"/>
    <w:rsid w:val="00A84D6A"/>
    <w:rsid w:val="00A87ADE"/>
    <w:rsid w:val="00A92912"/>
    <w:rsid w:val="00AA0292"/>
    <w:rsid w:val="00AA1C9F"/>
    <w:rsid w:val="00AA3959"/>
    <w:rsid w:val="00AA52E1"/>
    <w:rsid w:val="00AB3984"/>
    <w:rsid w:val="00AB43A5"/>
    <w:rsid w:val="00AC273F"/>
    <w:rsid w:val="00AC29FD"/>
    <w:rsid w:val="00AD2E26"/>
    <w:rsid w:val="00AD3B88"/>
    <w:rsid w:val="00AE229D"/>
    <w:rsid w:val="00AE2E9E"/>
    <w:rsid w:val="00AE30AF"/>
    <w:rsid w:val="00AE3648"/>
    <w:rsid w:val="00AE572A"/>
    <w:rsid w:val="00AE5944"/>
    <w:rsid w:val="00AE60B6"/>
    <w:rsid w:val="00AF0F74"/>
    <w:rsid w:val="00AF5984"/>
    <w:rsid w:val="00B002D9"/>
    <w:rsid w:val="00B00F97"/>
    <w:rsid w:val="00B02E89"/>
    <w:rsid w:val="00B07E62"/>
    <w:rsid w:val="00B10BCE"/>
    <w:rsid w:val="00B130AE"/>
    <w:rsid w:val="00B20A1E"/>
    <w:rsid w:val="00B23063"/>
    <w:rsid w:val="00B23628"/>
    <w:rsid w:val="00B30B63"/>
    <w:rsid w:val="00B33908"/>
    <w:rsid w:val="00B344FC"/>
    <w:rsid w:val="00B36E96"/>
    <w:rsid w:val="00B37ECE"/>
    <w:rsid w:val="00B37EF2"/>
    <w:rsid w:val="00B45108"/>
    <w:rsid w:val="00B452D1"/>
    <w:rsid w:val="00B476A5"/>
    <w:rsid w:val="00B510AA"/>
    <w:rsid w:val="00B55034"/>
    <w:rsid w:val="00B5503F"/>
    <w:rsid w:val="00B55670"/>
    <w:rsid w:val="00B55A2C"/>
    <w:rsid w:val="00B55B8C"/>
    <w:rsid w:val="00B64582"/>
    <w:rsid w:val="00B72EF8"/>
    <w:rsid w:val="00B73AAA"/>
    <w:rsid w:val="00B75617"/>
    <w:rsid w:val="00B75D40"/>
    <w:rsid w:val="00B77407"/>
    <w:rsid w:val="00B80B95"/>
    <w:rsid w:val="00B843C0"/>
    <w:rsid w:val="00B85698"/>
    <w:rsid w:val="00B86824"/>
    <w:rsid w:val="00B94DFB"/>
    <w:rsid w:val="00B9633C"/>
    <w:rsid w:val="00B970A0"/>
    <w:rsid w:val="00BA269D"/>
    <w:rsid w:val="00BA527E"/>
    <w:rsid w:val="00BB00E1"/>
    <w:rsid w:val="00BB29BC"/>
    <w:rsid w:val="00BB5DCD"/>
    <w:rsid w:val="00BB7C35"/>
    <w:rsid w:val="00BC181C"/>
    <w:rsid w:val="00BD14B9"/>
    <w:rsid w:val="00BD2475"/>
    <w:rsid w:val="00BD499D"/>
    <w:rsid w:val="00BD6875"/>
    <w:rsid w:val="00BD700F"/>
    <w:rsid w:val="00BE0943"/>
    <w:rsid w:val="00BE4DA5"/>
    <w:rsid w:val="00BF19F4"/>
    <w:rsid w:val="00BF637C"/>
    <w:rsid w:val="00C00A37"/>
    <w:rsid w:val="00C01D4D"/>
    <w:rsid w:val="00C02A6D"/>
    <w:rsid w:val="00C04AAA"/>
    <w:rsid w:val="00C04E7D"/>
    <w:rsid w:val="00C0532F"/>
    <w:rsid w:val="00C0747A"/>
    <w:rsid w:val="00C152E0"/>
    <w:rsid w:val="00C16B23"/>
    <w:rsid w:val="00C17FB3"/>
    <w:rsid w:val="00C20D2D"/>
    <w:rsid w:val="00C21787"/>
    <w:rsid w:val="00C23147"/>
    <w:rsid w:val="00C23AF9"/>
    <w:rsid w:val="00C2493F"/>
    <w:rsid w:val="00C24A8D"/>
    <w:rsid w:val="00C27391"/>
    <w:rsid w:val="00C27410"/>
    <w:rsid w:val="00C30758"/>
    <w:rsid w:val="00C31338"/>
    <w:rsid w:val="00C32A7B"/>
    <w:rsid w:val="00C40073"/>
    <w:rsid w:val="00C435AB"/>
    <w:rsid w:val="00C5071F"/>
    <w:rsid w:val="00C50BF2"/>
    <w:rsid w:val="00C60140"/>
    <w:rsid w:val="00C61FDD"/>
    <w:rsid w:val="00C6384A"/>
    <w:rsid w:val="00C64E83"/>
    <w:rsid w:val="00C65170"/>
    <w:rsid w:val="00C65322"/>
    <w:rsid w:val="00C6572F"/>
    <w:rsid w:val="00C66E65"/>
    <w:rsid w:val="00C7737E"/>
    <w:rsid w:val="00C77F1B"/>
    <w:rsid w:val="00C810BA"/>
    <w:rsid w:val="00C8160C"/>
    <w:rsid w:val="00C82049"/>
    <w:rsid w:val="00C83D45"/>
    <w:rsid w:val="00C85276"/>
    <w:rsid w:val="00C930C5"/>
    <w:rsid w:val="00C9401E"/>
    <w:rsid w:val="00CA0804"/>
    <w:rsid w:val="00CA2F38"/>
    <w:rsid w:val="00CA3286"/>
    <w:rsid w:val="00CA531D"/>
    <w:rsid w:val="00CA5942"/>
    <w:rsid w:val="00CA654E"/>
    <w:rsid w:val="00CB582F"/>
    <w:rsid w:val="00CC2627"/>
    <w:rsid w:val="00CC39C3"/>
    <w:rsid w:val="00CC610C"/>
    <w:rsid w:val="00CC76A3"/>
    <w:rsid w:val="00CD0EBC"/>
    <w:rsid w:val="00CD1472"/>
    <w:rsid w:val="00CE7496"/>
    <w:rsid w:val="00CF211B"/>
    <w:rsid w:val="00CF2B87"/>
    <w:rsid w:val="00CF6502"/>
    <w:rsid w:val="00CF7463"/>
    <w:rsid w:val="00D1073F"/>
    <w:rsid w:val="00D11CD1"/>
    <w:rsid w:val="00D13CD0"/>
    <w:rsid w:val="00D14B22"/>
    <w:rsid w:val="00D1778F"/>
    <w:rsid w:val="00D20AF3"/>
    <w:rsid w:val="00D244B7"/>
    <w:rsid w:val="00D26F21"/>
    <w:rsid w:val="00D37BEF"/>
    <w:rsid w:val="00D43A60"/>
    <w:rsid w:val="00D43AF7"/>
    <w:rsid w:val="00D4638F"/>
    <w:rsid w:val="00D47122"/>
    <w:rsid w:val="00D542C8"/>
    <w:rsid w:val="00D5529F"/>
    <w:rsid w:val="00D640C9"/>
    <w:rsid w:val="00D72FDC"/>
    <w:rsid w:val="00D77D67"/>
    <w:rsid w:val="00D83A4D"/>
    <w:rsid w:val="00D86C26"/>
    <w:rsid w:val="00D94C2B"/>
    <w:rsid w:val="00D96783"/>
    <w:rsid w:val="00D97E10"/>
    <w:rsid w:val="00DA2D81"/>
    <w:rsid w:val="00DA6584"/>
    <w:rsid w:val="00DB301E"/>
    <w:rsid w:val="00DB3E5B"/>
    <w:rsid w:val="00DB535E"/>
    <w:rsid w:val="00DB5914"/>
    <w:rsid w:val="00DB592C"/>
    <w:rsid w:val="00DC1036"/>
    <w:rsid w:val="00DC1561"/>
    <w:rsid w:val="00DD0E87"/>
    <w:rsid w:val="00DD1356"/>
    <w:rsid w:val="00DD1702"/>
    <w:rsid w:val="00DD357D"/>
    <w:rsid w:val="00DD483B"/>
    <w:rsid w:val="00DD5111"/>
    <w:rsid w:val="00DD65E9"/>
    <w:rsid w:val="00DD6FD4"/>
    <w:rsid w:val="00DE6080"/>
    <w:rsid w:val="00DF0FA3"/>
    <w:rsid w:val="00DF2EC2"/>
    <w:rsid w:val="00E04E61"/>
    <w:rsid w:val="00E05D7E"/>
    <w:rsid w:val="00E13C74"/>
    <w:rsid w:val="00E1755F"/>
    <w:rsid w:val="00E17B81"/>
    <w:rsid w:val="00E24562"/>
    <w:rsid w:val="00E26D6E"/>
    <w:rsid w:val="00E27048"/>
    <w:rsid w:val="00E32F2C"/>
    <w:rsid w:val="00E33F4C"/>
    <w:rsid w:val="00E34D35"/>
    <w:rsid w:val="00E3787A"/>
    <w:rsid w:val="00E4435F"/>
    <w:rsid w:val="00E50D46"/>
    <w:rsid w:val="00E52A09"/>
    <w:rsid w:val="00E57E38"/>
    <w:rsid w:val="00E64374"/>
    <w:rsid w:val="00E74832"/>
    <w:rsid w:val="00E75EF9"/>
    <w:rsid w:val="00E7634D"/>
    <w:rsid w:val="00E86192"/>
    <w:rsid w:val="00E86786"/>
    <w:rsid w:val="00E90681"/>
    <w:rsid w:val="00E93EF4"/>
    <w:rsid w:val="00EA08E3"/>
    <w:rsid w:val="00EA4CA4"/>
    <w:rsid w:val="00EB26A2"/>
    <w:rsid w:val="00EB6104"/>
    <w:rsid w:val="00EB702C"/>
    <w:rsid w:val="00EC0003"/>
    <w:rsid w:val="00EC3DB9"/>
    <w:rsid w:val="00ED09C0"/>
    <w:rsid w:val="00ED3B59"/>
    <w:rsid w:val="00ED4D67"/>
    <w:rsid w:val="00EE1BF9"/>
    <w:rsid w:val="00EE238A"/>
    <w:rsid w:val="00EE3A90"/>
    <w:rsid w:val="00EE781B"/>
    <w:rsid w:val="00EF0349"/>
    <w:rsid w:val="00EF0807"/>
    <w:rsid w:val="00EF38FD"/>
    <w:rsid w:val="00EF7F62"/>
    <w:rsid w:val="00F02F2A"/>
    <w:rsid w:val="00F02FED"/>
    <w:rsid w:val="00F07291"/>
    <w:rsid w:val="00F11969"/>
    <w:rsid w:val="00F1333D"/>
    <w:rsid w:val="00F13446"/>
    <w:rsid w:val="00F13663"/>
    <w:rsid w:val="00F162BA"/>
    <w:rsid w:val="00F22336"/>
    <w:rsid w:val="00F22AA9"/>
    <w:rsid w:val="00F235D3"/>
    <w:rsid w:val="00F24599"/>
    <w:rsid w:val="00F26EC2"/>
    <w:rsid w:val="00F27560"/>
    <w:rsid w:val="00F276D2"/>
    <w:rsid w:val="00F329A8"/>
    <w:rsid w:val="00F333CF"/>
    <w:rsid w:val="00F3454A"/>
    <w:rsid w:val="00F3566F"/>
    <w:rsid w:val="00F37C2E"/>
    <w:rsid w:val="00F40E2F"/>
    <w:rsid w:val="00F4726D"/>
    <w:rsid w:val="00F51C69"/>
    <w:rsid w:val="00F5208E"/>
    <w:rsid w:val="00F522DA"/>
    <w:rsid w:val="00F52D0D"/>
    <w:rsid w:val="00F60F51"/>
    <w:rsid w:val="00F6116F"/>
    <w:rsid w:val="00F63C4E"/>
    <w:rsid w:val="00F6553B"/>
    <w:rsid w:val="00F67126"/>
    <w:rsid w:val="00F742F0"/>
    <w:rsid w:val="00F75429"/>
    <w:rsid w:val="00F76716"/>
    <w:rsid w:val="00F83262"/>
    <w:rsid w:val="00F8385E"/>
    <w:rsid w:val="00F83BA3"/>
    <w:rsid w:val="00F8439E"/>
    <w:rsid w:val="00F85088"/>
    <w:rsid w:val="00F8542E"/>
    <w:rsid w:val="00F91D85"/>
    <w:rsid w:val="00F927EB"/>
    <w:rsid w:val="00F94903"/>
    <w:rsid w:val="00F95103"/>
    <w:rsid w:val="00F974E2"/>
    <w:rsid w:val="00FA0AD0"/>
    <w:rsid w:val="00FA21C6"/>
    <w:rsid w:val="00FA34F4"/>
    <w:rsid w:val="00FA3F94"/>
    <w:rsid w:val="00FA4403"/>
    <w:rsid w:val="00FA4EDE"/>
    <w:rsid w:val="00FA7858"/>
    <w:rsid w:val="00FA795D"/>
    <w:rsid w:val="00FB31A3"/>
    <w:rsid w:val="00FB6230"/>
    <w:rsid w:val="00FB722A"/>
    <w:rsid w:val="00FC33EC"/>
    <w:rsid w:val="00FC3F7D"/>
    <w:rsid w:val="00FC4DAF"/>
    <w:rsid w:val="00FC5791"/>
    <w:rsid w:val="00FC61FB"/>
    <w:rsid w:val="00FC6E5D"/>
    <w:rsid w:val="00FD0601"/>
    <w:rsid w:val="00FD0CE6"/>
    <w:rsid w:val="00FD1E44"/>
    <w:rsid w:val="00FD25C6"/>
    <w:rsid w:val="00FD4C5E"/>
    <w:rsid w:val="00FD6DFB"/>
    <w:rsid w:val="00FE054F"/>
    <w:rsid w:val="00FE44A3"/>
    <w:rsid w:val="00FE44FB"/>
    <w:rsid w:val="00FE7B29"/>
    <w:rsid w:val="00FF08BC"/>
    <w:rsid w:val="00FF1CAA"/>
    <w:rsid w:val="00FF21C0"/>
    <w:rsid w:val="00FF4775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D9"/>
    <w:pPr>
      <w:ind w:firstLine="567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333CD"/>
    <w:rPr>
      <w:rFonts w:cs="Times New Roman"/>
    </w:rPr>
  </w:style>
  <w:style w:type="character" w:styleId="a3">
    <w:name w:val="Hyperlink"/>
    <w:uiPriority w:val="99"/>
    <w:rsid w:val="009333C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87582"/>
    <w:pPr>
      <w:ind w:left="720"/>
    </w:pPr>
  </w:style>
  <w:style w:type="paragraph" w:styleId="a5">
    <w:name w:val="Body Text"/>
    <w:basedOn w:val="a"/>
    <w:link w:val="a6"/>
    <w:uiPriority w:val="99"/>
    <w:semiHidden/>
    <w:rsid w:val="00EF0807"/>
    <w:pPr>
      <w:widowControl w:val="0"/>
      <w:autoSpaceDE w:val="0"/>
      <w:autoSpaceDN w:val="0"/>
      <w:adjustRightInd w:val="0"/>
      <w:ind w:firstLine="0"/>
      <w:jc w:val="both"/>
    </w:pPr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BE4DA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uiPriority w:val="99"/>
    <w:semiHidden/>
    <w:locked/>
    <w:rsid w:val="00EF0807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99"/>
    <w:qFormat/>
    <w:rsid w:val="00882E13"/>
    <w:rPr>
      <w:rFonts w:cs="Times New Roman"/>
      <w:b/>
      <w:bCs/>
    </w:rPr>
  </w:style>
  <w:style w:type="character" w:customStyle="1" w:styleId="a8">
    <w:name w:val="Текст выноски Знак"/>
    <w:link w:val="a7"/>
    <w:uiPriority w:val="99"/>
    <w:semiHidden/>
    <w:locked/>
    <w:rsid w:val="00BE4DA5"/>
    <w:rPr>
      <w:rFonts w:ascii="Tahoma" w:hAnsi="Tahoma" w:cs="Tahoma"/>
      <w:sz w:val="16"/>
      <w:szCs w:val="16"/>
    </w:rPr>
  </w:style>
  <w:style w:type="character" w:styleId="aa">
    <w:name w:val="Emphasis"/>
    <w:uiPriority w:val="99"/>
    <w:qFormat/>
    <w:rsid w:val="00882E13"/>
    <w:rPr>
      <w:rFonts w:cs="Times New Roman"/>
      <w:i/>
      <w:iCs/>
    </w:rPr>
  </w:style>
  <w:style w:type="table" w:styleId="ab">
    <w:name w:val="Table Grid"/>
    <w:basedOn w:val="a1"/>
    <w:uiPriority w:val="99"/>
    <w:rsid w:val="00196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rsid w:val="00994A9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d">
    <w:name w:val="header"/>
    <w:basedOn w:val="a"/>
    <w:link w:val="ae"/>
    <w:uiPriority w:val="99"/>
    <w:semiHidden/>
    <w:rsid w:val="00994A9A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rsid w:val="00994A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994A9A"/>
    <w:rPr>
      <w:rFonts w:ascii="Times New Roman" w:hAnsi="Times New Roman" w:cs="Times New Roman"/>
      <w:sz w:val="24"/>
      <w:szCs w:val="24"/>
      <w:lang w:eastAsia="en-US"/>
    </w:rPr>
  </w:style>
  <w:style w:type="table" w:styleId="af1">
    <w:name w:val="Light List"/>
    <w:basedOn w:val="a1"/>
    <w:uiPriority w:val="99"/>
    <w:rsid w:val="0027691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0">
    <w:name w:val="Нижний колонтитул Знак"/>
    <w:link w:val="af"/>
    <w:uiPriority w:val="99"/>
    <w:locked/>
    <w:rsid w:val="00994A9A"/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Конфликты в сфере управления: типы и способы разрешения</vt:lpstr>
    </vt:vector>
  </TitlesOfParts>
  <Company>Cuba</Company>
  <LinksUpToDate>false</LinksUpToDate>
  <CharactersWithSpaces>25181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Конфликты в сфере управления: типы и способы разрешения</dc:title>
  <dc:creator>Eric</dc:creator>
  <cp:lastModifiedBy>Лида</cp:lastModifiedBy>
  <cp:revision>2</cp:revision>
  <cp:lastPrinted>2014-11-25T08:13:00Z</cp:lastPrinted>
  <dcterms:created xsi:type="dcterms:W3CDTF">2015-06-17T20:27:00Z</dcterms:created>
  <dcterms:modified xsi:type="dcterms:W3CDTF">2015-06-17T20:27:00Z</dcterms:modified>
</cp:coreProperties>
</file>